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8BC4" w14:textId="6F7E19EF" w:rsidR="0008196C" w:rsidRDefault="00E25263" w:rsidP="00AD6FAC">
      <w:pPr>
        <w:spacing w:after="0"/>
        <w:rPr>
          <w:rFonts w:ascii="Times New Roman" w:hAnsi="Times New Roman"/>
          <w:b/>
          <w:i/>
          <w:sz w:val="28"/>
          <w:szCs w:val="28"/>
        </w:rPr>
      </w:pPr>
      <w:r>
        <w:rPr>
          <w:noProof/>
        </w:rPr>
        <mc:AlternateContent>
          <mc:Choice Requires="wps">
            <w:drawing>
              <wp:anchor distT="45720" distB="45720" distL="114300" distR="114300" simplePos="0" relativeHeight="251657728" behindDoc="0" locked="0" layoutInCell="1" allowOverlap="1" wp14:anchorId="5F75354A" wp14:editId="0FC10EFA">
                <wp:simplePos x="0" y="0"/>
                <wp:positionH relativeFrom="column">
                  <wp:posOffset>3781425</wp:posOffset>
                </wp:positionH>
                <wp:positionV relativeFrom="page">
                  <wp:posOffset>453390</wp:posOffset>
                </wp:positionV>
                <wp:extent cx="2609850" cy="10896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089660"/>
                        </a:xfrm>
                        <a:prstGeom prst="rect">
                          <a:avLst/>
                        </a:prstGeom>
                        <a:solidFill>
                          <a:srgbClr val="FFFFFF"/>
                        </a:solidFill>
                        <a:ln w="9525">
                          <a:solidFill>
                            <a:srgbClr val="000000"/>
                          </a:solidFill>
                          <a:miter lim="800000"/>
                          <a:headEnd/>
                          <a:tailEnd/>
                        </a:ln>
                      </wps:spPr>
                      <wps:txbx>
                        <w:txbxContent>
                          <w:p w14:paraId="360D84F7" w14:textId="4C3E4E05" w:rsidR="005E55C9" w:rsidRPr="00AD6FAC" w:rsidRDefault="005E55C9" w:rsidP="005E55C9">
                            <w:pPr>
                              <w:spacing w:after="0"/>
                              <w:rPr>
                                <w:rFonts w:ascii="Times New Roman" w:hAnsi="Times New Roman"/>
                              </w:rPr>
                            </w:pPr>
                            <w:r w:rsidRPr="00AD6FAC">
                              <w:rPr>
                                <w:rFonts w:ascii="Times New Roman" w:hAnsi="Times New Roman"/>
                              </w:rPr>
                              <w:t>Approved:</w:t>
                            </w:r>
                            <w:r w:rsidR="00E25263">
                              <w:rPr>
                                <w:rFonts w:ascii="Times New Roman" w:hAnsi="Times New Roman"/>
                                <w:noProof/>
                              </w:rPr>
                              <w:drawing>
                                <wp:inline distT="0" distB="0" distL="0" distR="0" wp14:anchorId="12243738" wp14:editId="53B5E174">
                                  <wp:extent cx="1543050" cy="581025"/>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81025"/>
                                          </a:xfrm>
                                          <a:prstGeom prst="rect">
                                            <a:avLst/>
                                          </a:prstGeom>
                                          <a:noFill/>
                                          <a:ln>
                                            <a:noFill/>
                                          </a:ln>
                                        </pic:spPr>
                                      </pic:pic>
                                    </a:graphicData>
                                  </a:graphic>
                                </wp:inline>
                              </w:drawing>
                            </w:r>
                          </w:p>
                          <w:p w14:paraId="3FB2D371" w14:textId="77777777" w:rsidR="005E55C9" w:rsidRDefault="005E55C9" w:rsidP="005E55C9">
                            <w:pPr>
                              <w:spacing w:after="0"/>
                              <w:rPr>
                                <w:rFonts w:ascii="Times New Roman" w:hAnsi="Times New Roman"/>
                              </w:rPr>
                            </w:pPr>
                            <w:r w:rsidRPr="00AD6FAC">
                              <w:rPr>
                                <w:rFonts w:ascii="Times New Roman" w:hAnsi="Times New Roman"/>
                              </w:rPr>
                              <w:t>Date: October 2015</w:t>
                            </w:r>
                          </w:p>
                          <w:p w14:paraId="2E2F3886" w14:textId="4492FD74" w:rsidR="005E55C9" w:rsidRPr="00E25263" w:rsidRDefault="00BB00BE" w:rsidP="00E25263">
                            <w:pPr>
                              <w:spacing w:after="0"/>
                              <w:rPr>
                                <w:rFonts w:ascii="Times New Roman" w:hAnsi="Times New Roman"/>
                              </w:rPr>
                            </w:pPr>
                            <w:r>
                              <w:rPr>
                                <w:rFonts w:ascii="Times New Roman" w:hAnsi="Times New Roman"/>
                              </w:rPr>
                              <w:t xml:space="preserve">Reviewed: </w:t>
                            </w:r>
                            <w:r w:rsidR="00C9762B">
                              <w:rPr>
                                <w:rFonts w:ascii="Times New Roman" w:hAnsi="Times New Roman"/>
                              </w:rPr>
                              <w:t>June</w:t>
                            </w:r>
                            <w:r w:rsidR="00100F55">
                              <w:rPr>
                                <w:rFonts w:ascii="Times New Roman" w:hAnsi="Times New Roman"/>
                              </w:rPr>
                              <w:t xml:space="preserve"> 202</w:t>
                            </w:r>
                            <w:r w:rsidR="00C9762B">
                              <w:rPr>
                                <w:rFonts w:ascii="Times New Roman" w:hAnsi="Times New Roman"/>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75354A" id="_x0000_t202" coordsize="21600,21600" o:spt="202" path="m,l,21600r21600,l21600,xe">
                <v:stroke joinstyle="miter"/>
                <v:path gradientshapeok="t" o:connecttype="rect"/>
              </v:shapetype>
              <v:shape id="Text Box 2" o:spid="_x0000_s1026" type="#_x0000_t202" style="position:absolute;margin-left:297.75pt;margin-top:35.7pt;width:205.5pt;height:85.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">
                <v:textbox>
                  <w:txbxContent>
                    <w:p w14:paraId="360D84F7" w14:textId="4C3E4E05" w:rsidR="005E55C9" w:rsidRPr="00AD6FAC" w:rsidRDefault="005E55C9" w:rsidP="005E55C9">
                      <w:pPr>
                        <w:spacing w:after="0"/>
                        <w:rPr>
                          <w:rFonts w:ascii="Times New Roman" w:hAnsi="Times New Roman"/>
                        </w:rPr>
                      </w:pPr>
                      <w:r w:rsidRPr="00AD6FAC">
                        <w:rPr>
                          <w:rFonts w:ascii="Times New Roman" w:hAnsi="Times New Roman"/>
                        </w:rPr>
                        <w:t>Approved:</w:t>
                      </w:r>
                      <w:r w:rsidR="00E25263">
                        <w:rPr>
                          <w:rFonts w:ascii="Times New Roman" w:hAnsi="Times New Roman"/>
                          <w:noProof/>
                        </w:rPr>
                        <w:drawing>
                          <wp:inline distT="0" distB="0" distL="0" distR="0" wp14:anchorId="12243738" wp14:editId="53B5E174">
                            <wp:extent cx="1543050" cy="581025"/>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81025"/>
                                    </a:xfrm>
                                    <a:prstGeom prst="rect">
                                      <a:avLst/>
                                    </a:prstGeom>
                                    <a:noFill/>
                                    <a:ln>
                                      <a:noFill/>
                                    </a:ln>
                                  </pic:spPr>
                                </pic:pic>
                              </a:graphicData>
                            </a:graphic>
                          </wp:inline>
                        </w:drawing>
                      </w:r>
                    </w:p>
                    <w:p w14:paraId="3FB2D371" w14:textId="77777777" w:rsidR="005E55C9" w:rsidRDefault="005E55C9" w:rsidP="005E55C9">
                      <w:pPr>
                        <w:spacing w:after="0"/>
                        <w:rPr>
                          <w:rFonts w:ascii="Times New Roman" w:hAnsi="Times New Roman"/>
                        </w:rPr>
                      </w:pPr>
                      <w:r w:rsidRPr="00AD6FAC">
                        <w:rPr>
                          <w:rFonts w:ascii="Times New Roman" w:hAnsi="Times New Roman"/>
                        </w:rPr>
                        <w:t>Date: October 2015</w:t>
                      </w:r>
                    </w:p>
                    <w:p w14:paraId="2E2F3886" w14:textId="4492FD74" w:rsidR="005E55C9" w:rsidRPr="00E25263" w:rsidRDefault="00BB00BE" w:rsidP="00E25263">
                      <w:pPr>
                        <w:spacing w:after="0"/>
                        <w:rPr>
                          <w:rFonts w:ascii="Times New Roman" w:hAnsi="Times New Roman"/>
                        </w:rPr>
                      </w:pPr>
                      <w:r>
                        <w:rPr>
                          <w:rFonts w:ascii="Times New Roman" w:hAnsi="Times New Roman"/>
                        </w:rPr>
                        <w:t xml:space="preserve">Reviewed: </w:t>
                      </w:r>
                      <w:r w:rsidR="00C9762B">
                        <w:rPr>
                          <w:rFonts w:ascii="Times New Roman" w:hAnsi="Times New Roman"/>
                        </w:rPr>
                        <w:t>June</w:t>
                      </w:r>
                      <w:r w:rsidR="00100F55">
                        <w:rPr>
                          <w:rFonts w:ascii="Times New Roman" w:hAnsi="Times New Roman"/>
                        </w:rPr>
                        <w:t xml:space="preserve"> 202</w:t>
                      </w:r>
                      <w:r w:rsidR="00C9762B">
                        <w:rPr>
                          <w:rFonts w:ascii="Times New Roman" w:hAnsi="Times New Roman"/>
                        </w:rPr>
                        <w:t>3</w:t>
                      </w:r>
                    </w:p>
                  </w:txbxContent>
                </v:textbox>
                <w10:wrap type="square" anchory="page"/>
              </v:shape>
            </w:pict>
          </mc:Fallback>
        </mc:AlternateContent>
      </w:r>
      <w:r w:rsidR="0008196C" w:rsidRPr="007B375D">
        <w:rPr>
          <w:rFonts w:ascii="Times New Roman" w:hAnsi="Times New Roman"/>
          <w:b/>
          <w:i/>
          <w:sz w:val="28"/>
          <w:szCs w:val="28"/>
        </w:rPr>
        <w:t xml:space="preserve">Volunteer </w:t>
      </w:r>
      <w:r w:rsidR="00F21482" w:rsidRPr="007B375D">
        <w:rPr>
          <w:rFonts w:ascii="Times New Roman" w:hAnsi="Times New Roman"/>
          <w:b/>
          <w:i/>
          <w:sz w:val="28"/>
          <w:szCs w:val="28"/>
        </w:rPr>
        <w:t>Policy</w:t>
      </w:r>
    </w:p>
    <w:p w14:paraId="12E4A6BD" w14:textId="77777777" w:rsidR="00AD6FAC" w:rsidRPr="00AD6FAC" w:rsidRDefault="00AD6FAC" w:rsidP="00AD6FAC">
      <w:pPr>
        <w:rPr>
          <w:rFonts w:ascii="Times New Roman" w:hAnsi="Times New Roman"/>
          <w:sz w:val="24"/>
          <w:szCs w:val="24"/>
          <w:u w:val="single"/>
        </w:rPr>
      </w:pPr>
    </w:p>
    <w:p w14:paraId="68DD4D8A" w14:textId="77777777" w:rsidR="0008196C" w:rsidRPr="007B375D" w:rsidRDefault="0008196C" w:rsidP="00793538">
      <w:pPr>
        <w:numPr>
          <w:ilvl w:val="0"/>
          <w:numId w:val="1"/>
        </w:numPr>
        <w:spacing w:after="0" w:line="240" w:lineRule="auto"/>
        <w:ind w:hanging="720"/>
        <w:rPr>
          <w:rFonts w:ascii="Times New Roman" w:eastAsia="Times New Roman" w:hAnsi="Times New Roman"/>
          <w:b/>
        </w:rPr>
      </w:pPr>
      <w:r w:rsidRPr="007B375D">
        <w:rPr>
          <w:rFonts w:ascii="Times New Roman" w:eastAsia="Times New Roman" w:hAnsi="Times New Roman"/>
          <w:b/>
          <w:bCs/>
          <w:bdr w:val="none" w:sz="0" w:space="0" w:color="auto" w:frame="1"/>
        </w:rPr>
        <w:t>Policy</w:t>
      </w:r>
    </w:p>
    <w:p w14:paraId="0CF49FC5" w14:textId="77777777" w:rsidR="0008196C" w:rsidRPr="007B375D" w:rsidRDefault="0008196C" w:rsidP="00793538">
      <w:pPr>
        <w:spacing w:after="0" w:line="240" w:lineRule="auto"/>
        <w:ind w:left="720" w:hanging="720"/>
        <w:rPr>
          <w:rFonts w:ascii="Times New Roman" w:eastAsia="Times New Roman" w:hAnsi="Times New Roman"/>
        </w:rPr>
      </w:pPr>
      <w:r w:rsidRPr="007B375D">
        <w:rPr>
          <w:rFonts w:ascii="Times New Roman" w:eastAsia="Times New Roman" w:hAnsi="Times New Roman"/>
        </w:rPr>
        <w:t> </w:t>
      </w:r>
    </w:p>
    <w:p w14:paraId="1FA20CFA" w14:textId="77777777" w:rsidR="0008196C" w:rsidRPr="007B375D" w:rsidRDefault="0008196C" w:rsidP="00793538">
      <w:pPr>
        <w:spacing w:after="0" w:line="240" w:lineRule="auto"/>
        <w:ind w:left="720"/>
        <w:rPr>
          <w:rFonts w:ascii="Times New Roman" w:eastAsia="Times New Roman" w:hAnsi="Times New Roman"/>
        </w:rPr>
      </w:pPr>
      <w:r w:rsidRPr="007B375D">
        <w:rPr>
          <w:rFonts w:ascii="Times New Roman" w:eastAsia="Times New Roman" w:hAnsi="Times New Roman"/>
        </w:rPr>
        <w:t xml:space="preserve">The Nebraska Probation System considers the volunteer program to be of value to the Probation System, community, stakeholders, and to the individual.  Thus, all volunteer appointments shall receive written approval from the </w:t>
      </w:r>
      <w:r w:rsidR="00C42557" w:rsidRPr="007B375D">
        <w:rPr>
          <w:rFonts w:ascii="Times New Roman" w:eastAsia="Times New Roman" w:hAnsi="Times New Roman"/>
        </w:rPr>
        <w:t>Administrative Office of Probation</w:t>
      </w:r>
      <w:r w:rsidRPr="007B375D">
        <w:rPr>
          <w:rFonts w:ascii="Times New Roman" w:eastAsia="Times New Roman" w:hAnsi="Times New Roman"/>
        </w:rPr>
        <w:t xml:space="preserve"> prior to onset of the volunteer program.</w:t>
      </w:r>
    </w:p>
    <w:p w14:paraId="26D8A671" w14:textId="77777777" w:rsidR="0008196C" w:rsidRPr="007B375D" w:rsidRDefault="0008196C" w:rsidP="00793538">
      <w:pPr>
        <w:spacing w:after="0" w:line="240" w:lineRule="auto"/>
        <w:ind w:left="720" w:hanging="720"/>
        <w:rPr>
          <w:rFonts w:ascii="Times New Roman" w:eastAsia="Times New Roman" w:hAnsi="Times New Roman"/>
        </w:rPr>
      </w:pPr>
      <w:r w:rsidRPr="007B375D">
        <w:rPr>
          <w:rFonts w:ascii="Times New Roman" w:eastAsia="Times New Roman" w:hAnsi="Times New Roman"/>
        </w:rPr>
        <w:t> </w:t>
      </w:r>
    </w:p>
    <w:p w14:paraId="60760BCC" w14:textId="77777777" w:rsidR="0008196C" w:rsidRPr="007B375D" w:rsidRDefault="0008196C" w:rsidP="00793538">
      <w:pPr>
        <w:numPr>
          <w:ilvl w:val="0"/>
          <w:numId w:val="2"/>
        </w:numPr>
        <w:spacing w:after="0" w:line="240" w:lineRule="auto"/>
        <w:ind w:hanging="720"/>
        <w:rPr>
          <w:rFonts w:ascii="Times New Roman" w:eastAsia="Times New Roman" w:hAnsi="Times New Roman"/>
          <w:b/>
        </w:rPr>
      </w:pPr>
      <w:r w:rsidRPr="007B375D">
        <w:rPr>
          <w:rFonts w:ascii="Times New Roman" w:eastAsia="Times New Roman" w:hAnsi="Times New Roman"/>
          <w:b/>
          <w:bCs/>
          <w:bdr w:val="none" w:sz="0" w:space="0" w:color="auto" w:frame="1"/>
        </w:rPr>
        <w:t>Purpose</w:t>
      </w:r>
    </w:p>
    <w:p w14:paraId="2BAF8DA4" w14:textId="77777777" w:rsidR="0008196C" w:rsidRPr="007B375D" w:rsidRDefault="0008196C" w:rsidP="00793538">
      <w:pPr>
        <w:spacing w:after="0" w:line="240" w:lineRule="auto"/>
        <w:ind w:left="720" w:hanging="720"/>
        <w:rPr>
          <w:rFonts w:ascii="Times New Roman" w:eastAsia="Times New Roman" w:hAnsi="Times New Roman"/>
        </w:rPr>
      </w:pPr>
      <w:r w:rsidRPr="007B375D">
        <w:rPr>
          <w:rFonts w:ascii="Times New Roman" w:eastAsia="Times New Roman" w:hAnsi="Times New Roman"/>
        </w:rPr>
        <w:t> </w:t>
      </w:r>
    </w:p>
    <w:p w14:paraId="08D9A213" w14:textId="77777777" w:rsidR="0008196C" w:rsidRPr="007B375D" w:rsidRDefault="0008196C" w:rsidP="00793538">
      <w:pPr>
        <w:spacing w:after="0" w:line="240" w:lineRule="auto"/>
        <w:ind w:left="720"/>
        <w:rPr>
          <w:rFonts w:ascii="Times New Roman" w:eastAsia="Times New Roman" w:hAnsi="Times New Roman"/>
        </w:rPr>
      </w:pPr>
      <w:r w:rsidRPr="007B375D">
        <w:rPr>
          <w:rFonts w:ascii="Times New Roman" w:eastAsia="Times New Roman" w:hAnsi="Times New Roman"/>
        </w:rPr>
        <w:t xml:space="preserve">The intent of this policy is that volunteer programs in each district shall include provisions for selection, training, and utilization.  Volunteer programs should have definitions of tasks, responsibilities, and authority of said volunteers as authorized by </w:t>
      </w:r>
      <w:r w:rsidR="00A3312C">
        <w:rPr>
          <w:rFonts w:ascii="Times New Roman" w:eastAsia="Times New Roman" w:hAnsi="Times New Roman"/>
        </w:rPr>
        <w:t xml:space="preserve">Administrative staff, </w:t>
      </w:r>
      <w:r w:rsidRPr="007B375D">
        <w:rPr>
          <w:rFonts w:ascii="Times New Roman" w:eastAsia="Times New Roman" w:hAnsi="Times New Roman"/>
        </w:rPr>
        <w:t xml:space="preserve">the Chief Probation Officer or </w:t>
      </w:r>
      <w:proofErr w:type="gramStart"/>
      <w:r w:rsidRPr="007B375D">
        <w:rPr>
          <w:rFonts w:ascii="Times New Roman" w:eastAsia="Times New Roman" w:hAnsi="Times New Roman"/>
        </w:rPr>
        <w:t>designee</w:t>
      </w:r>
      <w:proofErr w:type="gramEnd"/>
      <w:r w:rsidRPr="007B375D">
        <w:rPr>
          <w:rFonts w:ascii="Times New Roman" w:eastAsia="Times New Roman" w:hAnsi="Times New Roman"/>
        </w:rPr>
        <w:t>.</w:t>
      </w:r>
    </w:p>
    <w:p w14:paraId="202B700C" w14:textId="77777777" w:rsidR="0008196C" w:rsidRPr="007B375D" w:rsidRDefault="0008196C" w:rsidP="00793538">
      <w:pPr>
        <w:spacing w:after="0" w:line="240" w:lineRule="auto"/>
        <w:ind w:left="720" w:hanging="720"/>
        <w:rPr>
          <w:rFonts w:ascii="Times New Roman" w:eastAsia="Times New Roman" w:hAnsi="Times New Roman"/>
        </w:rPr>
      </w:pPr>
      <w:r w:rsidRPr="007B375D">
        <w:rPr>
          <w:rFonts w:ascii="Times New Roman" w:eastAsia="Times New Roman" w:hAnsi="Times New Roman"/>
        </w:rPr>
        <w:t> </w:t>
      </w:r>
    </w:p>
    <w:p w14:paraId="3D76383A" w14:textId="77777777" w:rsidR="0008196C" w:rsidRPr="007B375D" w:rsidRDefault="0008196C" w:rsidP="00793538">
      <w:pPr>
        <w:numPr>
          <w:ilvl w:val="0"/>
          <w:numId w:val="3"/>
        </w:numPr>
        <w:spacing w:after="0" w:line="240" w:lineRule="auto"/>
        <w:ind w:hanging="720"/>
        <w:rPr>
          <w:rFonts w:ascii="Times New Roman" w:eastAsia="Times New Roman" w:hAnsi="Times New Roman"/>
          <w:b/>
        </w:rPr>
      </w:pPr>
      <w:r w:rsidRPr="007B375D">
        <w:rPr>
          <w:rFonts w:ascii="Times New Roman" w:eastAsia="Times New Roman" w:hAnsi="Times New Roman"/>
          <w:b/>
          <w:bCs/>
          <w:bdr w:val="none" w:sz="0" w:space="0" w:color="auto" w:frame="1"/>
        </w:rPr>
        <w:t>Reference</w:t>
      </w:r>
    </w:p>
    <w:p w14:paraId="7B57E7ED" w14:textId="77777777" w:rsidR="0008196C" w:rsidRPr="007B375D" w:rsidRDefault="0008196C" w:rsidP="00793538">
      <w:pPr>
        <w:spacing w:after="0" w:line="240" w:lineRule="auto"/>
        <w:ind w:left="720" w:hanging="720"/>
        <w:rPr>
          <w:rFonts w:ascii="Times New Roman" w:eastAsia="Times New Roman" w:hAnsi="Times New Roman"/>
        </w:rPr>
      </w:pPr>
      <w:r w:rsidRPr="007B375D">
        <w:rPr>
          <w:rFonts w:ascii="Times New Roman" w:eastAsia="Times New Roman" w:hAnsi="Times New Roman"/>
        </w:rPr>
        <w:t> </w:t>
      </w:r>
    </w:p>
    <w:p w14:paraId="76696DA6" w14:textId="77777777" w:rsidR="0008196C" w:rsidRPr="007B375D" w:rsidRDefault="0008196C" w:rsidP="00793538">
      <w:pPr>
        <w:spacing w:after="0" w:line="240" w:lineRule="auto"/>
        <w:ind w:left="720"/>
        <w:rPr>
          <w:rFonts w:ascii="Times New Roman" w:eastAsia="Times New Roman" w:hAnsi="Times New Roman"/>
        </w:rPr>
      </w:pPr>
      <w:r w:rsidRPr="007B375D">
        <w:rPr>
          <w:rFonts w:ascii="Times New Roman" w:eastAsia="Times New Roman" w:hAnsi="Times New Roman"/>
        </w:rPr>
        <w:t>Not applicable.</w:t>
      </w:r>
    </w:p>
    <w:p w14:paraId="45A07191" w14:textId="77777777" w:rsidR="0008196C" w:rsidRPr="007B375D" w:rsidRDefault="0008196C" w:rsidP="00793538">
      <w:pPr>
        <w:spacing w:after="0" w:line="240" w:lineRule="auto"/>
        <w:ind w:left="720" w:hanging="720"/>
        <w:rPr>
          <w:rFonts w:ascii="Times New Roman" w:eastAsia="Times New Roman" w:hAnsi="Times New Roman"/>
        </w:rPr>
      </w:pPr>
      <w:r w:rsidRPr="007B375D">
        <w:rPr>
          <w:rFonts w:ascii="Times New Roman" w:eastAsia="Times New Roman" w:hAnsi="Times New Roman"/>
        </w:rPr>
        <w:t> </w:t>
      </w:r>
    </w:p>
    <w:p w14:paraId="37318FAF" w14:textId="77777777" w:rsidR="0008196C" w:rsidRPr="007B375D" w:rsidRDefault="0008196C" w:rsidP="00E1128F">
      <w:pPr>
        <w:numPr>
          <w:ilvl w:val="0"/>
          <w:numId w:val="4"/>
        </w:numPr>
        <w:spacing w:after="0" w:line="240" w:lineRule="auto"/>
        <w:ind w:hanging="720"/>
        <w:rPr>
          <w:rFonts w:ascii="Times New Roman" w:eastAsia="Times New Roman" w:hAnsi="Times New Roman"/>
          <w:b/>
        </w:rPr>
      </w:pPr>
      <w:r w:rsidRPr="007B375D">
        <w:rPr>
          <w:rFonts w:ascii="Times New Roman" w:eastAsia="Times New Roman" w:hAnsi="Times New Roman"/>
          <w:b/>
          <w:bCs/>
          <w:bdr w:val="none" w:sz="0" w:space="0" w:color="auto" w:frame="1"/>
        </w:rPr>
        <w:t>Procedure</w:t>
      </w:r>
    </w:p>
    <w:p w14:paraId="0361F569" w14:textId="77777777" w:rsidR="0008196C" w:rsidRPr="007B375D" w:rsidRDefault="0008196C" w:rsidP="0008196C">
      <w:pPr>
        <w:spacing w:after="0" w:line="240" w:lineRule="auto"/>
        <w:ind w:left="720"/>
        <w:rPr>
          <w:rFonts w:ascii="Times New Roman" w:eastAsia="Times New Roman" w:hAnsi="Times New Roman"/>
        </w:rPr>
      </w:pPr>
      <w:r w:rsidRPr="007B375D">
        <w:rPr>
          <w:rFonts w:ascii="Times New Roman" w:eastAsia="Times New Roman" w:hAnsi="Times New Roman"/>
        </w:rPr>
        <w:t> </w:t>
      </w:r>
    </w:p>
    <w:p w14:paraId="60105F89" w14:textId="77777777" w:rsidR="0008196C" w:rsidRPr="007B375D" w:rsidRDefault="00A3312C" w:rsidP="00793538">
      <w:pPr>
        <w:numPr>
          <w:ilvl w:val="0"/>
          <w:numId w:val="15"/>
        </w:numPr>
        <w:spacing w:after="0" w:line="240" w:lineRule="auto"/>
        <w:ind w:left="1440" w:hanging="720"/>
        <w:rPr>
          <w:rFonts w:ascii="Times New Roman" w:eastAsia="Times New Roman" w:hAnsi="Times New Roman"/>
        </w:rPr>
      </w:pPr>
      <w:r>
        <w:rPr>
          <w:rFonts w:ascii="Times New Roman" w:eastAsia="Times New Roman" w:hAnsi="Times New Roman"/>
        </w:rPr>
        <w:t>Duration</w:t>
      </w:r>
      <w:r w:rsidR="0008196C" w:rsidRPr="007B375D">
        <w:rPr>
          <w:rFonts w:ascii="Times New Roman" w:eastAsia="Times New Roman" w:hAnsi="Times New Roman"/>
        </w:rPr>
        <w:t xml:space="preserve"> Requirement</w:t>
      </w:r>
    </w:p>
    <w:p w14:paraId="6F2DF2EB" w14:textId="77777777" w:rsidR="0008196C" w:rsidRPr="007B375D" w:rsidRDefault="0008196C" w:rsidP="00793538">
      <w:pPr>
        <w:spacing w:after="0" w:line="240" w:lineRule="auto"/>
        <w:ind w:left="1440" w:hanging="720"/>
        <w:rPr>
          <w:rFonts w:ascii="Times New Roman" w:eastAsia="Times New Roman" w:hAnsi="Times New Roman"/>
        </w:rPr>
      </w:pPr>
    </w:p>
    <w:p w14:paraId="50CD0DA4" w14:textId="77777777" w:rsidR="0008196C" w:rsidRPr="007B375D" w:rsidRDefault="0008196C" w:rsidP="00793538">
      <w:pPr>
        <w:spacing w:after="0" w:line="240" w:lineRule="auto"/>
        <w:ind w:left="1440"/>
        <w:rPr>
          <w:rFonts w:ascii="Times New Roman" w:eastAsia="Times New Roman" w:hAnsi="Times New Roman"/>
        </w:rPr>
      </w:pPr>
      <w:r w:rsidRPr="007B375D">
        <w:rPr>
          <w:rFonts w:ascii="Times New Roman" w:eastAsia="Times New Roman" w:hAnsi="Times New Roman"/>
        </w:rPr>
        <w:t xml:space="preserve">Each district shall establish a minimum of 120 hours requirement for all volunteers in order that the volunteer and District </w:t>
      </w:r>
      <w:proofErr w:type="gramStart"/>
      <w:r w:rsidRPr="007B375D">
        <w:rPr>
          <w:rFonts w:ascii="Times New Roman" w:eastAsia="Times New Roman" w:hAnsi="Times New Roman"/>
        </w:rPr>
        <w:t>receives</w:t>
      </w:r>
      <w:proofErr w:type="gramEnd"/>
      <w:r w:rsidRPr="007B375D">
        <w:rPr>
          <w:rFonts w:ascii="Times New Roman" w:eastAsia="Times New Roman" w:hAnsi="Times New Roman"/>
        </w:rPr>
        <w:t xml:space="preserve"> maximum benefit </w:t>
      </w:r>
      <w:proofErr w:type="gramStart"/>
      <w:r w:rsidRPr="007B375D">
        <w:rPr>
          <w:rFonts w:ascii="Times New Roman" w:eastAsia="Times New Roman" w:hAnsi="Times New Roman"/>
        </w:rPr>
        <w:t>of</w:t>
      </w:r>
      <w:proofErr w:type="gramEnd"/>
      <w:r w:rsidRPr="007B375D">
        <w:rPr>
          <w:rFonts w:ascii="Times New Roman" w:eastAsia="Times New Roman" w:hAnsi="Times New Roman"/>
        </w:rPr>
        <w:t xml:space="preserve"> the program.  The Chief Probation Officer or </w:t>
      </w:r>
      <w:proofErr w:type="gramStart"/>
      <w:r w:rsidRPr="007B375D">
        <w:rPr>
          <w:rFonts w:ascii="Times New Roman" w:eastAsia="Times New Roman" w:hAnsi="Times New Roman"/>
        </w:rPr>
        <w:t>designee</w:t>
      </w:r>
      <w:proofErr w:type="gramEnd"/>
      <w:r w:rsidRPr="007B375D">
        <w:rPr>
          <w:rFonts w:ascii="Times New Roman" w:eastAsia="Times New Roman" w:hAnsi="Times New Roman"/>
        </w:rPr>
        <w:t xml:space="preserve"> may waive this minimum requirement if there are extenuating circumstances.</w:t>
      </w:r>
    </w:p>
    <w:p w14:paraId="6591388C" w14:textId="77777777" w:rsidR="0008196C" w:rsidRPr="007B375D" w:rsidRDefault="0008196C" w:rsidP="00793538">
      <w:pPr>
        <w:spacing w:after="0" w:line="240" w:lineRule="auto"/>
        <w:ind w:left="1440" w:hanging="720"/>
        <w:rPr>
          <w:rFonts w:ascii="Times New Roman" w:eastAsia="Times New Roman" w:hAnsi="Times New Roman"/>
        </w:rPr>
      </w:pPr>
    </w:p>
    <w:p w14:paraId="0F334940" w14:textId="77777777" w:rsidR="0008196C" w:rsidRPr="007B375D" w:rsidRDefault="0008196C" w:rsidP="00793538">
      <w:pPr>
        <w:numPr>
          <w:ilvl w:val="0"/>
          <w:numId w:val="15"/>
        </w:numPr>
        <w:spacing w:after="0" w:line="240" w:lineRule="auto"/>
        <w:ind w:left="1440" w:hanging="720"/>
        <w:rPr>
          <w:rFonts w:ascii="Times New Roman" w:eastAsia="Times New Roman" w:hAnsi="Times New Roman"/>
        </w:rPr>
      </w:pPr>
      <w:r w:rsidRPr="007B375D">
        <w:rPr>
          <w:rFonts w:ascii="Times New Roman" w:eastAsia="Times New Roman" w:hAnsi="Times New Roman"/>
        </w:rPr>
        <w:t>Application Process</w:t>
      </w:r>
    </w:p>
    <w:p w14:paraId="3D8DCF6D" w14:textId="77777777" w:rsidR="0008196C" w:rsidRPr="007B375D" w:rsidRDefault="0008196C" w:rsidP="00793538">
      <w:pPr>
        <w:spacing w:after="0" w:line="240" w:lineRule="auto"/>
        <w:ind w:left="1440" w:hanging="720"/>
        <w:rPr>
          <w:rFonts w:ascii="Times New Roman" w:eastAsia="Times New Roman" w:hAnsi="Times New Roman"/>
        </w:rPr>
      </w:pPr>
    </w:p>
    <w:p w14:paraId="045B64C3" w14:textId="77777777" w:rsidR="0008196C" w:rsidRPr="007B375D" w:rsidRDefault="0008196C" w:rsidP="00793538">
      <w:pPr>
        <w:spacing w:after="0" w:line="240" w:lineRule="auto"/>
        <w:ind w:left="1440"/>
        <w:rPr>
          <w:rFonts w:ascii="Times New Roman" w:eastAsia="Times New Roman" w:hAnsi="Times New Roman"/>
        </w:rPr>
      </w:pPr>
      <w:r w:rsidRPr="007B375D">
        <w:rPr>
          <w:rFonts w:ascii="Times New Roman" w:eastAsia="Times New Roman" w:hAnsi="Times New Roman"/>
        </w:rPr>
        <w:t xml:space="preserve">The volunteer shall complete </w:t>
      </w:r>
      <w:r w:rsidR="00E1128F" w:rsidRPr="007B375D">
        <w:rPr>
          <w:rFonts w:ascii="Times New Roman" w:eastAsia="Times New Roman" w:hAnsi="Times New Roman"/>
        </w:rPr>
        <w:t>an application,</w:t>
      </w:r>
      <w:r w:rsidRPr="007B375D">
        <w:rPr>
          <w:rFonts w:ascii="Times New Roman" w:eastAsia="Times New Roman" w:hAnsi="Times New Roman"/>
        </w:rPr>
        <w:t xml:space="preserve"> which includes authorization for a criminal history check, and the district shall review the applicant’s criminal history as well as their employment/educational status prior to the onset of the volunteer program.  The volunteer must indicate the reason why they are choosing to volunteer.</w:t>
      </w:r>
    </w:p>
    <w:p w14:paraId="4135505A" w14:textId="77777777" w:rsidR="0008196C" w:rsidRPr="007B375D" w:rsidRDefault="0008196C" w:rsidP="00793538">
      <w:pPr>
        <w:spacing w:after="0" w:line="240" w:lineRule="auto"/>
        <w:ind w:left="1440" w:hanging="720"/>
        <w:rPr>
          <w:rFonts w:ascii="Times New Roman" w:eastAsia="Times New Roman" w:hAnsi="Times New Roman"/>
        </w:rPr>
      </w:pPr>
    </w:p>
    <w:p w14:paraId="3558596C" w14:textId="77777777" w:rsidR="0008196C" w:rsidRPr="007B375D" w:rsidRDefault="0008196C" w:rsidP="00793538">
      <w:pPr>
        <w:numPr>
          <w:ilvl w:val="0"/>
          <w:numId w:val="15"/>
        </w:numPr>
        <w:spacing w:after="0" w:line="240" w:lineRule="auto"/>
        <w:ind w:left="1440" w:hanging="720"/>
        <w:rPr>
          <w:rFonts w:ascii="Times New Roman" w:eastAsia="Times New Roman" w:hAnsi="Times New Roman"/>
        </w:rPr>
      </w:pPr>
      <w:r w:rsidRPr="007B375D">
        <w:rPr>
          <w:rFonts w:ascii="Times New Roman" w:eastAsia="Times New Roman" w:hAnsi="Times New Roman"/>
        </w:rPr>
        <w:t>Oversight and Agreement</w:t>
      </w:r>
    </w:p>
    <w:p w14:paraId="196B5E13" w14:textId="77777777" w:rsidR="0008196C" w:rsidRPr="007B375D" w:rsidRDefault="0008196C" w:rsidP="00793538">
      <w:pPr>
        <w:spacing w:after="0" w:line="240" w:lineRule="auto"/>
        <w:ind w:left="1440" w:hanging="720"/>
        <w:rPr>
          <w:rFonts w:ascii="Times New Roman" w:eastAsia="Times New Roman" w:hAnsi="Times New Roman"/>
        </w:rPr>
      </w:pPr>
    </w:p>
    <w:p w14:paraId="4704D093" w14:textId="77777777" w:rsidR="0008196C" w:rsidRPr="007B375D" w:rsidRDefault="0008196C" w:rsidP="00793538">
      <w:pPr>
        <w:spacing w:after="0" w:line="240" w:lineRule="auto"/>
        <w:ind w:left="1440"/>
        <w:rPr>
          <w:rFonts w:ascii="Times New Roman" w:eastAsia="Times New Roman" w:hAnsi="Times New Roman"/>
        </w:rPr>
      </w:pPr>
      <w:r w:rsidRPr="007B375D">
        <w:rPr>
          <w:rFonts w:ascii="Times New Roman" w:eastAsia="Times New Roman" w:hAnsi="Times New Roman"/>
        </w:rPr>
        <w:t xml:space="preserve">The volunteer applicant must be an individual wishing to donate his/her time and efforts as a human services resource.  The Chief Probation Officer or designee, upon receiving a request for the volunteer program, shall take responsibility or assign responsibility to make sure that an application for the volunteer program is completed, the required sections of the probation manual are read and discussed, and, if recommended, </w:t>
      </w:r>
      <w:r w:rsidR="00E1128F" w:rsidRPr="007B375D">
        <w:rPr>
          <w:rFonts w:ascii="Times New Roman" w:eastAsia="Times New Roman" w:hAnsi="Times New Roman"/>
        </w:rPr>
        <w:t>the proper agreements are in place</w:t>
      </w:r>
      <w:r w:rsidRPr="007B375D">
        <w:rPr>
          <w:rFonts w:ascii="Times New Roman" w:eastAsia="Times New Roman" w:hAnsi="Times New Roman"/>
        </w:rPr>
        <w:t>.</w:t>
      </w:r>
    </w:p>
    <w:p w14:paraId="1EC270CB" w14:textId="77777777" w:rsidR="0008196C" w:rsidRPr="007B375D" w:rsidRDefault="0008196C" w:rsidP="00793538">
      <w:pPr>
        <w:spacing w:after="0" w:line="240" w:lineRule="auto"/>
        <w:ind w:left="1440" w:hanging="720"/>
        <w:rPr>
          <w:rFonts w:ascii="Times New Roman" w:eastAsia="Times New Roman" w:hAnsi="Times New Roman"/>
        </w:rPr>
      </w:pPr>
    </w:p>
    <w:p w14:paraId="246DE9F9" w14:textId="77777777" w:rsidR="0008196C" w:rsidRPr="007B375D" w:rsidRDefault="0008196C" w:rsidP="00793538">
      <w:pPr>
        <w:numPr>
          <w:ilvl w:val="0"/>
          <w:numId w:val="15"/>
        </w:numPr>
        <w:spacing w:after="0" w:line="240" w:lineRule="auto"/>
        <w:ind w:left="1440" w:hanging="720"/>
        <w:rPr>
          <w:rFonts w:ascii="Times New Roman" w:eastAsia="Times New Roman" w:hAnsi="Times New Roman"/>
        </w:rPr>
      </w:pPr>
      <w:r w:rsidRPr="007B375D">
        <w:rPr>
          <w:rFonts w:ascii="Times New Roman" w:eastAsia="Times New Roman" w:hAnsi="Times New Roman"/>
        </w:rPr>
        <w:t>Supervisor/Trainer</w:t>
      </w:r>
    </w:p>
    <w:p w14:paraId="27B5C136" w14:textId="77777777" w:rsidR="0008196C" w:rsidRPr="007B375D" w:rsidRDefault="0008196C" w:rsidP="00793538">
      <w:pPr>
        <w:spacing w:after="0" w:line="240" w:lineRule="auto"/>
        <w:ind w:left="1440" w:hanging="720"/>
        <w:rPr>
          <w:rFonts w:ascii="Times New Roman" w:eastAsia="Times New Roman" w:hAnsi="Times New Roman"/>
        </w:rPr>
      </w:pPr>
    </w:p>
    <w:p w14:paraId="02C20099" w14:textId="77777777" w:rsidR="0008196C" w:rsidRPr="007B375D" w:rsidRDefault="0008196C" w:rsidP="00793538">
      <w:pPr>
        <w:spacing w:after="0" w:line="240" w:lineRule="auto"/>
        <w:ind w:left="1440"/>
        <w:rPr>
          <w:rFonts w:ascii="Times New Roman" w:eastAsia="Times New Roman" w:hAnsi="Times New Roman"/>
        </w:rPr>
      </w:pPr>
      <w:r w:rsidRPr="007B375D">
        <w:rPr>
          <w:rFonts w:ascii="Times New Roman" w:eastAsia="Times New Roman" w:hAnsi="Times New Roman"/>
        </w:rPr>
        <w:t xml:space="preserve">The Chief Probation Officer or their </w:t>
      </w:r>
      <w:proofErr w:type="gramStart"/>
      <w:r w:rsidRPr="007B375D">
        <w:rPr>
          <w:rFonts w:ascii="Times New Roman" w:eastAsia="Times New Roman" w:hAnsi="Times New Roman"/>
        </w:rPr>
        <w:t>designee</w:t>
      </w:r>
      <w:proofErr w:type="gramEnd"/>
      <w:r w:rsidRPr="007B375D">
        <w:rPr>
          <w:rFonts w:ascii="Times New Roman" w:eastAsia="Times New Roman" w:hAnsi="Times New Roman"/>
        </w:rPr>
        <w:t xml:space="preserve"> shall assign staff to supervise and train the volunteers according to the role they will ha</w:t>
      </w:r>
      <w:r w:rsidR="00E1128F" w:rsidRPr="007B375D">
        <w:rPr>
          <w:rFonts w:ascii="Times New Roman" w:eastAsia="Times New Roman" w:hAnsi="Times New Roman"/>
        </w:rPr>
        <w:t>ve in the probation office</w:t>
      </w:r>
      <w:r w:rsidRPr="007B375D">
        <w:rPr>
          <w:rFonts w:ascii="Times New Roman" w:eastAsia="Times New Roman" w:hAnsi="Times New Roman"/>
        </w:rPr>
        <w:t>.</w:t>
      </w:r>
    </w:p>
    <w:p w14:paraId="679DA819" w14:textId="77777777" w:rsidR="0008196C" w:rsidRPr="007B375D" w:rsidRDefault="0008196C" w:rsidP="00793538">
      <w:pPr>
        <w:spacing w:after="0" w:line="240" w:lineRule="auto"/>
        <w:ind w:left="1440" w:hanging="720"/>
        <w:rPr>
          <w:rFonts w:ascii="Times New Roman" w:eastAsia="Times New Roman" w:hAnsi="Times New Roman"/>
        </w:rPr>
      </w:pPr>
    </w:p>
    <w:p w14:paraId="2646C1F8" w14:textId="77777777" w:rsidR="0008196C" w:rsidRPr="007B375D" w:rsidRDefault="0008196C" w:rsidP="00793538">
      <w:pPr>
        <w:numPr>
          <w:ilvl w:val="0"/>
          <w:numId w:val="15"/>
        </w:numPr>
        <w:spacing w:after="0" w:line="240" w:lineRule="auto"/>
        <w:ind w:left="1440" w:hanging="720"/>
        <w:rPr>
          <w:rFonts w:ascii="Times New Roman" w:eastAsia="Times New Roman" w:hAnsi="Times New Roman"/>
        </w:rPr>
      </w:pPr>
      <w:r w:rsidRPr="007B375D">
        <w:rPr>
          <w:rFonts w:ascii="Times New Roman" w:eastAsia="Times New Roman" w:hAnsi="Times New Roman"/>
        </w:rPr>
        <w:lastRenderedPageBreak/>
        <w:t xml:space="preserve">Districts shall provide against liability by having the participant sign </w:t>
      </w:r>
      <w:r w:rsidR="00E1128F" w:rsidRPr="007B375D">
        <w:rPr>
          <w:rFonts w:ascii="Times New Roman" w:eastAsia="Times New Roman" w:hAnsi="Times New Roman"/>
        </w:rPr>
        <w:t xml:space="preserve">a waiver.  </w:t>
      </w:r>
      <w:r w:rsidRPr="007B375D">
        <w:rPr>
          <w:rFonts w:ascii="Times New Roman" w:eastAsia="Times New Roman" w:hAnsi="Times New Roman"/>
        </w:rPr>
        <w:t xml:space="preserve">No volunteers shall be allowed to participate in home visits or bar checks.  Volunteers will be </w:t>
      </w:r>
      <w:proofErr w:type="gramStart"/>
      <w:r w:rsidRPr="007B375D">
        <w:rPr>
          <w:rFonts w:ascii="Times New Roman" w:eastAsia="Times New Roman" w:hAnsi="Times New Roman"/>
        </w:rPr>
        <w:t>able allowed</w:t>
      </w:r>
      <w:proofErr w:type="gramEnd"/>
      <w:r w:rsidRPr="007B375D">
        <w:rPr>
          <w:rFonts w:ascii="Times New Roman" w:eastAsia="Times New Roman" w:hAnsi="Times New Roman"/>
        </w:rPr>
        <w:t xml:space="preserve"> to participate in </w:t>
      </w:r>
      <w:proofErr w:type="gramStart"/>
      <w:r w:rsidRPr="007B375D">
        <w:rPr>
          <w:rFonts w:ascii="Times New Roman" w:eastAsia="Times New Roman" w:hAnsi="Times New Roman"/>
        </w:rPr>
        <w:t>officer supervised</w:t>
      </w:r>
      <w:proofErr w:type="gramEnd"/>
      <w:r w:rsidRPr="007B375D">
        <w:rPr>
          <w:rFonts w:ascii="Times New Roman" w:eastAsia="Times New Roman" w:hAnsi="Times New Roman"/>
        </w:rPr>
        <w:t xml:space="preserve"> activities as deemed necessary for efficient operation of District.</w:t>
      </w:r>
    </w:p>
    <w:p w14:paraId="038C0D61" w14:textId="77777777" w:rsidR="0008196C" w:rsidRPr="007B375D" w:rsidRDefault="0008196C" w:rsidP="00793538">
      <w:pPr>
        <w:spacing w:after="0" w:line="240" w:lineRule="auto"/>
        <w:ind w:left="1440" w:hanging="720"/>
        <w:rPr>
          <w:rFonts w:ascii="Times New Roman" w:eastAsia="Times New Roman" w:hAnsi="Times New Roman"/>
        </w:rPr>
      </w:pPr>
    </w:p>
    <w:p w14:paraId="2EEA0440" w14:textId="77777777" w:rsidR="0008196C" w:rsidRPr="007B375D" w:rsidRDefault="0008196C" w:rsidP="00793538">
      <w:pPr>
        <w:numPr>
          <w:ilvl w:val="0"/>
          <w:numId w:val="15"/>
        </w:numPr>
        <w:spacing w:after="0" w:line="240" w:lineRule="auto"/>
        <w:ind w:left="1440" w:hanging="720"/>
        <w:rPr>
          <w:rFonts w:ascii="Times New Roman" w:eastAsia="Times New Roman" w:hAnsi="Times New Roman"/>
        </w:rPr>
      </w:pPr>
      <w:r w:rsidRPr="007B375D">
        <w:rPr>
          <w:rFonts w:ascii="Times New Roman" w:eastAsia="Times New Roman" w:hAnsi="Times New Roman"/>
        </w:rPr>
        <w:t>Confidentiality Agreement</w:t>
      </w:r>
    </w:p>
    <w:p w14:paraId="62B1E610" w14:textId="77777777" w:rsidR="0008196C" w:rsidRPr="007B375D" w:rsidRDefault="0008196C" w:rsidP="00793538">
      <w:pPr>
        <w:spacing w:after="0" w:line="240" w:lineRule="auto"/>
        <w:ind w:left="1440" w:hanging="720"/>
        <w:rPr>
          <w:rFonts w:ascii="Times New Roman" w:eastAsia="Times New Roman" w:hAnsi="Times New Roman"/>
        </w:rPr>
      </w:pPr>
    </w:p>
    <w:p w14:paraId="5DD3D358" w14:textId="77777777" w:rsidR="0008196C" w:rsidRPr="007B375D" w:rsidRDefault="0008196C" w:rsidP="00793538">
      <w:pPr>
        <w:spacing w:after="0" w:line="240" w:lineRule="auto"/>
        <w:ind w:left="1440"/>
        <w:rPr>
          <w:rFonts w:ascii="Times New Roman" w:eastAsia="Times New Roman" w:hAnsi="Times New Roman"/>
        </w:rPr>
      </w:pPr>
      <w:r w:rsidRPr="007B375D">
        <w:rPr>
          <w:rFonts w:ascii="Times New Roman" w:eastAsia="Times New Roman" w:hAnsi="Times New Roman"/>
        </w:rPr>
        <w:t>Prior to involvement, all volunteers shall agree in writing to abide by all Nebraska Probation System policies, particularly those relating to security of files and confidentiality.  </w:t>
      </w:r>
    </w:p>
    <w:p w14:paraId="225FC783" w14:textId="77777777" w:rsidR="0008196C" w:rsidRPr="007B375D" w:rsidRDefault="0008196C" w:rsidP="00793538">
      <w:pPr>
        <w:spacing w:after="0" w:line="240" w:lineRule="auto"/>
        <w:ind w:left="1440" w:hanging="720"/>
        <w:rPr>
          <w:rFonts w:ascii="Times New Roman" w:eastAsia="Times New Roman" w:hAnsi="Times New Roman"/>
        </w:rPr>
      </w:pPr>
    </w:p>
    <w:p w14:paraId="4F75BFAF" w14:textId="77777777" w:rsidR="0008196C" w:rsidRPr="007B375D" w:rsidRDefault="0008196C" w:rsidP="00793538">
      <w:pPr>
        <w:numPr>
          <w:ilvl w:val="0"/>
          <w:numId w:val="15"/>
        </w:numPr>
        <w:spacing w:after="0" w:line="240" w:lineRule="auto"/>
        <w:ind w:left="1440" w:hanging="720"/>
        <w:rPr>
          <w:rFonts w:ascii="Times New Roman" w:eastAsia="Times New Roman" w:hAnsi="Times New Roman"/>
        </w:rPr>
      </w:pPr>
      <w:r w:rsidRPr="007B375D">
        <w:rPr>
          <w:rFonts w:ascii="Times New Roman" w:eastAsia="Times New Roman" w:hAnsi="Times New Roman"/>
        </w:rPr>
        <w:t>Instruction</w:t>
      </w:r>
    </w:p>
    <w:p w14:paraId="73478745" w14:textId="77777777" w:rsidR="0008196C" w:rsidRPr="007B375D" w:rsidRDefault="0008196C" w:rsidP="00793538">
      <w:pPr>
        <w:spacing w:after="0" w:line="240" w:lineRule="auto"/>
        <w:ind w:left="1440" w:hanging="720"/>
        <w:rPr>
          <w:rFonts w:ascii="Times New Roman" w:eastAsia="Times New Roman" w:hAnsi="Times New Roman"/>
        </w:rPr>
      </w:pPr>
    </w:p>
    <w:p w14:paraId="1A1D5515" w14:textId="77777777" w:rsidR="0008196C" w:rsidRPr="007B375D" w:rsidRDefault="0008196C" w:rsidP="00793538">
      <w:pPr>
        <w:spacing w:after="0" w:line="240" w:lineRule="auto"/>
        <w:ind w:left="1440"/>
        <w:rPr>
          <w:rFonts w:ascii="Times New Roman" w:eastAsia="Times New Roman" w:hAnsi="Times New Roman"/>
        </w:rPr>
      </w:pPr>
      <w:r w:rsidRPr="007B375D">
        <w:rPr>
          <w:rFonts w:ascii="Times New Roman" w:eastAsia="Times New Roman" w:hAnsi="Times New Roman"/>
        </w:rPr>
        <w:t>All volunteers shall be provided with adequate instruction and guidance prior to performing any service.</w:t>
      </w:r>
    </w:p>
    <w:p w14:paraId="7255D992" w14:textId="77777777" w:rsidR="0008196C" w:rsidRPr="007B375D" w:rsidRDefault="0008196C" w:rsidP="00793538">
      <w:pPr>
        <w:spacing w:after="0" w:line="240" w:lineRule="auto"/>
        <w:ind w:left="1440" w:hanging="720"/>
        <w:rPr>
          <w:rFonts w:ascii="Times New Roman" w:eastAsia="Times New Roman" w:hAnsi="Times New Roman"/>
        </w:rPr>
      </w:pPr>
    </w:p>
    <w:p w14:paraId="6288B929" w14:textId="77777777" w:rsidR="0008196C" w:rsidRPr="007B375D" w:rsidRDefault="0008196C" w:rsidP="00793538">
      <w:pPr>
        <w:numPr>
          <w:ilvl w:val="0"/>
          <w:numId w:val="15"/>
        </w:numPr>
        <w:spacing w:after="0" w:line="240" w:lineRule="auto"/>
        <w:ind w:left="1440" w:hanging="720"/>
        <w:rPr>
          <w:rFonts w:ascii="Times New Roman" w:eastAsia="Times New Roman" w:hAnsi="Times New Roman"/>
        </w:rPr>
      </w:pPr>
      <w:r w:rsidRPr="007B375D">
        <w:rPr>
          <w:rFonts w:ascii="Times New Roman" w:eastAsia="Times New Roman" w:hAnsi="Times New Roman"/>
        </w:rPr>
        <w:t>Communication</w:t>
      </w:r>
    </w:p>
    <w:p w14:paraId="3234554D" w14:textId="77777777" w:rsidR="0008196C" w:rsidRPr="007B375D" w:rsidRDefault="0008196C" w:rsidP="00793538">
      <w:pPr>
        <w:spacing w:after="0" w:line="240" w:lineRule="auto"/>
        <w:ind w:left="1440" w:hanging="720"/>
        <w:rPr>
          <w:rFonts w:ascii="Times New Roman" w:eastAsia="Times New Roman" w:hAnsi="Times New Roman"/>
        </w:rPr>
      </w:pPr>
    </w:p>
    <w:p w14:paraId="1CB94B09" w14:textId="77777777" w:rsidR="0008196C" w:rsidRPr="007B375D" w:rsidRDefault="0008196C" w:rsidP="00793538">
      <w:pPr>
        <w:spacing w:after="0" w:line="240" w:lineRule="auto"/>
        <w:ind w:left="1440"/>
        <w:rPr>
          <w:rFonts w:ascii="Times New Roman" w:eastAsia="Times New Roman" w:hAnsi="Times New Roman"/>
        </w:rPr>
      </w:pPr>
      <w:r w:rsidRPr="007B375D">
        <w:rPr>
          <w:rFonts w:ascii="Times New Roman" w:eastAsia="Times New Roman" w:hAnsi="Times New Roman"/>
        </w:rPr>
        <w:t>Volunteers shall not be allowed direct communication with the courts on any probation-related matters.  This is the probation staff’s responsibility.</w:t>
      </w:r>
    </w:p>
    <w:p w14:paraId="0B804681" w14:textId="77777777" w:rsidR="0008196C" w:rsidRPr="007B375D" w:rsidRDefault="0008196C" w:rsidP="00793538">
      <w:pPr>
        <w:spacing w:after="0" w:line="240" w:lineRule="auto"/>
        <w:ind w:left="1440" w:hanging="720"/>
        <w:rPr>
          <w:rFonts w:ascii="Times New Roman" w:eastAsia="Times New Roman" w:hAnsi="Times New Roman"/>
        </w:rPr>
      </w:pPr>
    </w:p>
    <w:p w14:paraId="531D791C" w14:textId="77777777" w:rsidR="0008196C" w:rsidRPr="007B375D" w:rsidRDefault="0008196C" w:rsidP="00793538">
      <w:pPr>
        <w:numPr>
          <w:ilvl w:val="0"/>
          <w:numId w:val="15"/>
        </w:numPr>
        <w:spacing w:after="0" w:line="240" w:lineRule="auto"/>
        <w:ind w:left="1440" w:hanging="720"/>
        <w:rPr>
          <w:rFonts w:ascii="Times New Roman" w:eastAsia="Times New Roman" w:hAnsi="Times New Roman"/>
        </w:rPr>
      </w:pPr>
      <w:r w:rsidRPr="007B375D">
        <w:rPr>
          <w:rFonts w:ascii="Times New Roman" w:eastAsia="Times New Roman" w:hAnsi="Times New Roman"/>
        </w:rPr>
        <w:t>Termination</w:t>
      </w:r>
    </w:p>
    <w:p w14:paraId="2CBC147E" w14:textId="77777777" w:rsidR="0008196C" w:rsidRPr="007B375D" w:rsidRDefault="0008196C" w:rsidP="00793538">
      <w:pPr>
        <w:spacing w:after="0" w:line="240" w:lineRule="auto"/>
        <w:ind w:left="1440" w:hanging="720"/>
        <w:rPr>
          <w:rFonts w:ascii="Times New Roman" w:eastAsia="Times New Roman" w:hAnsi="Times New Roman"/>
        </w:rPr>
      </w:pPr>
    </w:p>
    <w:p w14:paraId="466B0023" w14:textId="77777777" w:rsidR="0008196C" w:rsidRPr="007B375D" w:rsidRDefault="0008196C" w:rsidP="00E1128F">
      <w:pPr>
        <w:spacing w:after="0" w:line="240" w:lineRule="auto"/>
        <w:ind w:left="1440"/>
        <w:rPr>
          <w:rFonts w:ascii="Times New Roman" w:eastAsia="Times New Roman" w:hAnsi="Times New Roman"/>
        </w:rPr>
      </w:pPr>
      <w:r w:rsidRPr="007B375D">
        <w:rPr>
          <w:rFonts w:ascii="Times New Roman" w:eastAsia="Times New Roman" w:hAnsi="Times New Roman"/>
        </w:rPr>
        <w:t>In the event a volunteer becomes a detriment and unwilling or unable to follow guidance</w:t>
      </w:r>
      <w:r w:rsidR="00E1128F" w:rsidRPr="007B375D">
        <w:rPr>
          <w:rFonts w:ascii="Times New Roman" w:eastAsia="Times New Roman" w:hAnsi="Times New Roman"/>
        </w:rPr>
        <w:t>,</w:t>
      </w:r>
      <w:r w:rsidRPr="007B375D">
        <w:rPr>
          <w:rFonts w:ascii="Times New Roman" w:eastAsia="Times New Roman" w:hAnsi="Times New Roman"/>
        </w:rPr>
        <w:t xml:space="preserve"> the </w:t>
      </w:r>
      <w:r w:rsidR="00E1128F" w:rsidRPr="007B375D">
        <w:rPr>
          <w:rFonts w:ascii="Times New Roman" w:eastAsia="Times New Roman" w:hAnsi="Times New Roman"/>
        </w:rPr>
        <w:t>volunteer</w:t>
      </w:r>
      <w:r w:rsidR="00A3312C">
        <w:rPr>
          <w:rFonts w:ascii="Times New Roman" w:eastAsia="Times New Roman" w:hAnsi="Times New Roman"/>
        </w:rPr>
        <w:t>’s assignment</w:t>
      </w:r>
      <w:r w:rsidR="00E1128F" w:rsidRPr="007B375D">
        <w:rPr>
          <w:rFonts w:ascii="Times New Roman" w:eastAsia="Times New Roman" w:hAnsi="Times New Roman"/>
        </w:rPr>
        <w:t xml:space="preserve"> may be terminated.</w:t>
      </w:r>
    </w:p>
    <w:p w14:paraId="11F11ACE" w14:textId="77777777" w:rsidR="0008196C" w:rsidRPr="007B375D" w:rsidRDefault="0008196C" w:rsidP="00E1128F">
      <w:pPr>
        <w:spacing w:after="0" w:line="240" w:lineRule="auto"/>
        <w:rPr>
          <w:rFonts w:ascii="Times New Roman" w:eastAsia="Times New Roman" w:hAnsi="Times New Roman"/>
        </w:rPr>
      </w:pPr>
    </w:p>
    <w:p w14:paraId="699E0D60" w14:textId="77777777" w:rsidR="0008196C" w:rsidRPr="007B375D" w:rsidRDefault="00E1128F" w:rsidP="00793538">
      <w:pPr>
        <w:spacing w:after="0" w:line="240" w:lineRule="auto"/>
        <w:ind w:left="1440" w:hanging="720"/>
        <w:rPr>
          <w:rFonts w:ascii="Times New Roman" w:eastAsia="Times New Roman" w:hAnsi="Times New Roman"/>
        </w:rPr>
      </w:pPr>
      <w:r w:rsidRPr="007B375D">
        <w:rPr>
          <w:rFonts w:ascii="Times New Roman" w:eastAsia="Times New Roman" w:hAnsi="Times New Roman"/>
        </w:rPr>
        <w:t>J</w:t>
      </w:r>
      <w:r w:rsidR="0008196C" w:rsidRPr="007B375D">
        <w:rPr>
          <w:rFonts w:ascii="Times New Roman" w:eastAsia="Times New Roman" w:hAnsi="Times New Roman"/>
        </w:rPr>
        <w:t>.</w:t>
      </w:r>
      <w:r w:rsidR="0008196C" w:rsidRPr="007B375D">
        <w:rPr>
          <w:rFonts w:ascii="Times New Roman" w:eastAsia="Times New Roman" w:hAnsi="Times New Roman"/>
        </w:rPr>
        <w:tab/>
        <w:t>Evaluation</w:t>
      </w:r>
    </w:p>
    <w:p w14:paraId="6F741315" w14:textId="77777777" w:rsidR="0008196C" w:rsidRPr="007B375D" w:rsidRDefault="0008196C" w:rsidP="00793538">
      <w:pPr>
        <w:spacing w:after="0" w:line="240" w:lineRule="auto"/>
        <w:ind w:left="1440" w:hanging="720"/>
        <w:rPr>
          <w:rFonts w:ascii="Times New Roman" w:eastAsia="Times New Roman" w:hAnsi="Times New Roman"/>
        </w:rPr>
      </w:pPr>
    </w:p>
    <w:p w14:paraId="530D0C75" w14:textId="77777777" w:rsidR="0008196C" w:rsidRPr="007B375D" w:rsidRDefault="00E1128F" w:rsidP="00793538">
      <w:pPr>
        <w:spacing w:after="0" w:line="240" w:lineRule="auto"/>
        <w:ind w:left="1440"/>
        <w:rPr>
          <w:rFonts w:eastAsia="Times New Roman"/>
        </w:rPr>
      </w:pPr>
      <w:r w:rsidRPr="007B375D">
        <w:rPr>
          <w:rFonts w:ascii="Times New Roman" w:eastAsia="Times New Roman" w:hAnsi="Times New Roman"/>
        </w:rPr>
        <w:t xml:space="preserve">Districts shall ensure that upon the conclusion of each volunteer </w:t>
      </w:r>
      <w:r w:rsidR="00A3312C">
        <w:rPr>
          <w:rFonts w:ascii="Times New Roman" w:eastAsia="Times New Roman" w:hAnsi="Times New Roman"/>
        </w:rPr>
        <w:t>assignment</w:t>
      </w:r>
      <w:r w:rsidRPr="007B375D">
        <w:rPr>
          <w:rFonts w:ascii="Times New Roman" w:eastAsia="Times New Roman" w:hAnsi="Times New Roman"/>
        </w:rPr>
        <w:t>, the program</w:t>
      </w:r>
      <w:r w:rsidR="0008196C" w:rsidRPr="007B375D">
        <w:rPr>
          <w:rFonts w:ascii="Times New Roman" w:eastAsia="Times New Roman" w:hAnsi="Times New Roman"/>
        </w:rPr>
        <w:t xml:space="preserve"> meets the needs of the district and administration.  </w:t>
      </w:r>
      <w:r w:rsidR="0008196C" w:rsidRPr="007B375D">
        <w:rPr>
          <w:rFonts w:eastAsia="Times New Roman"/>
        </w:rPr>
        <w:t xml:space="preserve"> </w:t>
      </w:r>
    </w:p>
    <w:p w14:paraId="36A3B9D9" w14:textId="77777777" w:rsidR="0008196C" w:rsidRPr="007B375D" w:rsidRDefault="0008196C" w:rsidP="00793538">
      <w:pPr>
        <w:spacing w:after="0" w:line="240" w:lineRule="auto"/>
        <w:ind w:left="1440" w:hanging="720"/>
        <w:rPr>
          <w:rStyle w:val="apple-converted-space"/>
          <w:rFonts w:ascii="Times New Roman" w:hAnsi="Times New Roman"/>
          <w:shd w:val="clear" w:color="auto" w:fill="FFFFFF"/>
        </w:rPr>
      </w:pPr>
    </w:p>
    <w:p w14:paraId="421D8F66" w14:textId="77777777" w:rsidR="0008196C" w:rsidRPr="007B375D" w:rsidRDefault="00E1128F" w:rsidP="00793538">
      <w:pPr>
        <w:spacing w:after="0" w:line="240" w:lineRule="auto"/>
        <w:ind w:left="1440" w:hanging="720"/>
        <w:rPr>
          <w:rStyle w:val="apple-converted-space"/>
          <w:rFonts w:ascii="Times New Roman" w:hAnsi="Times New Roman"/>
          <w:shd w:val="clear" w:color="auto" w:fill="FFFFFF"/>
        </w:rPr>
      </w:pPr>
      <w:r w:rsidRPr="007B375D">
        <w:rPr>
          <w:rStyle w:val="apple-converted-space"/>
          <w:rFonts w:ascii="Times New Roman" w:hAnsi="Times New Roman"/>
          <w:shd w:val="clear" w:color="auto" w:fill="FFFFFF"/>
        </w:rPr>
        <w:t>K</w:t>
      </w:r>
      <w:r w:rsidR="0008196C" w:rsidRPr="007B375D">
        <w:rPr>
          <w:rStyle w:val="apple-converted-space"/>
          <w:rFonts w:ascii="Times New Roman" w:hAnsi="Times New Roman"/>
          <w:shd w:val="clear" w:color="auto" w:fill="FFFFFF"/>
        </w:rPr>
        <w:t>.</w:t>
      </w:r>
      <w:r w:rsidR="0008196C" w:rsidRPr="007B375D">
        <w:rPr>
          <w:rStyle w:val="apple-converted-space"/>
          <w:rFonts w:ascii="Times New Roman" w:hAnsi="Times New Roman"/>
          <w:shd w:val="clear" w:color="auto" w:fill="FFFFFF"/>
        </w:rPr>
        <w:tab/>
        <w:t>Partnerships with Local Volunteer Agencies</w:t>
      </w:r>
    </w:p>
    <w:p w14:paraId="03132688" w14:textId="77777777" w:rsidR="0008196C" w:rsidRPr="007B375D" w:rsidRDefault="0008196C" w:rsidP="00793538">
      <w:pPr>
        <w:spacing w:after="0" w:line="240" w:lineRule="auto"/>
        <w:ind w:left="1440" w:hanging="720"/>
        <w:rPr>
          <w:rStyle w:val="apple-converted-space"/>
          <w:rFonts w:ascii="Times New Roman" w:hAnsi="Times New Roman"/>
          <w:shd w:val="clear" w:color="auto" w:fill="FFFFFF"/>
        </w:rPr>
      </w:pPr>
    </w:p>
    <w:p w14:paraId="10B9E728" w14:textId="77777777" w:rsidR="0008196C" w:rsidRPr="007B375D" w:rsidRDefault="0008196C" w:rsidP="00793538">
      <w:pPr>
        <w:spacing w:after="0" w:line="240" w:lineRule="auto"/>
        <w:ind w:left="1440"/>
        <w:rPr>
          <w:rFonts w:ascii="Times New Roman" w:eastAsia="Times New Roman" w:hAnsi="Times New Roman"/>
        </w:rPr>
      </w:pPr>
      <w:r w:rsidRPr="007B375D">
        <w:rPr>
          <w:rStyle w:val="apple-converted-space"/>
          <w:rFonts w:ascii="Times New Roman" w:hAnsi="Times New Roman"/>
          <w:shd w:val="clear" w:color="auto" w:fill="FFFFFF"/>
        </w:rPr>
        <w:t>It is acceptable to work with local volunteer agencies to select and screen volunteer applicants.</w:t>
      </w:r>
    </w:p>
    <w:p w14:paraId="46E5A267" w14:textId="77777777" w:rsidR="0008196C" w:rsidRPr="007B375D" w:rsidRDefault="0008196C" w:rsidP="00793538">
      <w:pPr>
        <w:spacing w:after="0" w:line="240" w:lineRule="auto"/>
        <w:ind w:left="1440" w:hanging="720"/>
        <w:rPr>
          <w:rFonts w:ascii="Times New Roman" w:hAnsi="Times New Roman"/>
        </w:rPr>
      </w:pPr>
    </w:p>
    <w:p w14:paraId="72943516" w14:textId="77777777" w:rsidR="0008196C" w:rsidRPr="007B375D" w:rsidRDefault="00E1128F" w:rsidP="00793538">
      <w:pPr>
        <w:ind w:left="1440" w:hanging="720"/>
        <w:rPr>
          <w:rFonts w:ascii="Times New Roman" w:hAnsi="Times New Roman"/>
        </w:rPr>
      </w:pPr>
      <w:r w:rsidRPr="007B375D">
        <w:rPr>
          <w:rFonts w:ascii="Times New Roman" w:hAnsi="Times New Roman"/>
        </w:rPr>
        <w:t>L.</w:t>
      </w:r>
      <w:r w:rsidR="00301A1C" w:rsidRPr="007B375D">
        <w:rPr>
          <w:rFonts w:ascii="Times New Roman" w:hAnsi="Times New Roman"/>
        </w:rPr>
        <w:tab/>
      </w:r>
      <w:r w:rsidR="0008196C" w:rsidRPr="007B375D">
        <w:rPr>
          <w:rFonts w:ascii="Times New Roman" w:hAnsi="Times New Roman"/>
        </w:rPr>
        <w:t>Volunteer Job Placements within Probation</w:t>
      </w:r>
    </w:p>
    <w:p w14:paraId="3AC58DDF" w14:textId="77777777" w:rsidR="0008196C" w:rsidRPr="007B375D" w:rsidRDefault="0008196C" w:rsidP="00E1128F">
      <w:pPr>
        <w:ind w:left="1440"/>
        <w:rPr>
          <w:rFonts w:ascii="Times New Roman" w:hAnsi="Times New Roman"/>
        </w:rPr>
      </w:pPr>
      <w:r w:rsidRPr="007B375D">
        <w:rPr>
          <w:rFonts w:ascii="Times New Roman" w:hAnsi="Times New Roman"/>
        </w:rPr>
        <w:t>The following list indicates all positions and a list of job duties for each position for which a district may use a volunteer.</w:t>
      </w:r>
    </w:p>
    <w:p w14:paraId="47E067AC" w14:textId="77777777" w:rsidR="0008196C" w:rsidRPr="007B375D" w:rsidRDefault="0008196C" w:rsidP="00793538">
      <w:pPr>
        <w:pStyle w:val="ListParagraph"/>
        <w:numPr>
          <w:ilvl w:val="0"/>
          <w:numId w:val="16"/>
        </w:numPr>
        <w:ind w:left="2160" w:hanging="720"/>
        <w:rPr>
          <w:rFonts w:ascii="Times New Roman" w:hAnsi="Times New Roman"/>
        </w:rPr>
      </w:pPr>
      <w:r w:rsidRPr="007B375D">
        <w:rPr>
          <w:rFonts w:ascii="Times New Roman" w:hAnsi="Times New Roman"/>
        </w:rPr>
        <w:t xml:space="preserve">Receptionist </w:t>
      </w:r>
    </w:p>
    <w:p w14:paraId="06F60C27" w14:textId="77777777" w:rsidR="007B375D" w:rsidRPr="007B375D" w:rsidRDefault="007B375D" w:rsidP="007B375D">
      <w:pPr>
        <w:pStyle w:val="ListParagraph"/>
        <w:ind w:left="2160"/>
        <w:rPr>
          <w:rFonts w:ascii="Times New Roman" w:hAnsi="Times New Roman"/>
        </w:rPr>
      </w:pPr>
    </w:p>
    <w:p w14:paraId="283CDF67" w14:textId="77777777" w:rsidR="007B375D" w:rsidRPr="007B375D" w:rsidRDefault="0008196C" w:rsidP="007B375D">
      <w:pPr>
        <w:pStyle w:val="ListParagraph"/>
        <w:numPr>
          <w:ilvl w:val="0"/>
          <w:numId w:val="16"/>
        </w:numPr>
        <w:spacing w:after="0"/>
        <w:ind w:left="2160" w:hanging="720"/>
        <w:rPr>
          <w:rFonts w:ascii="Times New Roman" w:hAnsi="Times New Roman"/>
        </w:rPr>
      </w:pPr>
      <w:r w:rsidRPr="007B375D">
        <w:rPr>
          <w:rFonts w:ascii="Times New Roman" w:hAnsi="Times New Roman"/>
        </w:rPr>
        <w:t>File Clerk</w:t>
      </w:r>
    </w:p>
    <w:p w14:paraId="425344D7" w14:textId="77777777" w:rsidR="007B375D" w:rsidRPr="007B375D" w:rsidRDefault="007B375D" w:rsidP="007B375D">
      <w:pPr>
        <w:spacing w:after="0"/>
        <w:rPr>
          <w:rFonts w:ascii="Times New Roman" w:hAnsi="Times New Roman"/>
        </w:rPr>
      </w:pPr>
    </w:p>
    <w:p w14:paraId="0F84BE74" w14:textId="77777777" w:rsidR="007B375D" w:rsidRPr="007B375D" w:rsidRDefault="0008196C" w:rsidP="007B375D">
      <w:pPr>
        <w:pStyle w:val="ListParagraph"/>
        <w:numPr>
          <w:ilvl w:val="0"/>
          <w:numId w:val="16"/>
        </w:numPr>
        <w:spacing w:after="0"/>
        <w:ind w:left="2160" w:hanging="720"/>
        <w:rPr>
          <w:rFonts w:ascii="Times New Roman" w:hAnsi="Times New Roman"/>
        </w:rPr>
      </w:pPr>
      <w:r w:rsidRPr="007B375D">
        <w:rPr>
          <w:rFonts w:ascii="Times New Roman" w:hAnsi="Times New Roman"/>
        </w:rPr>
        <w:t>Co-facilitator of a Group</w:t>
      </w:r>
    </w:p>
    <w:p w14:paraId="728B3384" w14:textId="77777777" w:rsidR="007B375D" w:rsidRPr="007B375D" w:rsidRDefault="007B375D" w:rsidP="007B375D">
      <w:pPr>
        <w:spacing w:after="0"/>
        <w:rPr>
          <w:rFonts w:ascii="Times New Roman" w:hAnsi="Times New Roman"/>
        </w:rPr>
      </w:pPr>
    </w:p>
    <w:p w14:paraId="614444D0" w14:textId="77777777" w:rsidR="007B375D" w:rsidRPr="007B375D" w:rsidRDefault="0008196C" w:rsidP="007B375D">
      <w:pPr>
        <w:pStyle w:val="ListParagraph"/>
        <w:numPr>
          <w:ilvl w:val="0"/>
          <w:numId w:val="16"/>
        </w:numPr>
        <w:spacing w:after="0"/>
        <w:ind w:left="2160" w:hanging="720"/>
        <w:rPr>
          <w:rFonts w:ascii="Times New Roman" w:hAnsi="Times New Roman"/>
        </w:rPr>
      </w:pPr>
      <w:r w:rsidRPr="007B375D">
        <w:rPr>
          <w:rFonts w:ascii="Times New Roman" w:hAnsi="Times New Roman"/>
        </w:rPr>
        <w:t>Drug Testing Assistant</w:t>
      </w:r>
    </w:p>
    <w:p w14:paraId="1310D521" w14:textId="77777777" w:rsidR="007B375D" w:rsidRPr="007B375D" w:rsidRDefault="007B375D" w:rsidP="007B375D">
      <w:pPr>
        <w:spacing w:after="0"/>
        <w:rPr>
          <w:rFonts w:ascii="Times New Roman" w:hAnsi="Times New Roman"/>
        </w:rPr>
      </w:pPr>
    </w:p>
    <w:p w14:paraId="07CD063E" w14:textId="77777777" w:rsidR="00301A1C" w:rsidRPr="00BB00BE" w:rsidRDefault="0008196C" w:rsidP="007B375D">
      <w:pPr>
        <w:pStyle w:val="ListParagraph"/>
        <w:numPr>
          <w:ilvl w:val="0"/>
          <w:numId w:val="16"/>
        </w:numPr>
        <w:ind w:left="2160" w:hanging="720"/>
        <w:rPr>
          <w:rFonts w:ascii="Times New Roman" w:hAnsi="Times New Roman"/>
        </w:rPr>
      </w:pPr>
      <w:r w:rsidRPr="007B375D">
        <w:rPr>
          <w:rFonts w:ascii="Times New Roman" w:hAnsi="Times New Roman"/>
        </w:rPr>
        <w:t>Teleservices/Group Monitor</w:t>
      </w:r>
    </w:p>
    <w:sectPr w:rsidR="00301A1C" w:rsidRPr="00BB00BE" w:rsidSect="00AD6FA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6766" w14:textId="77777777" w:rsidR="00F651A5" w:rsidRDefault="00F651A5" w:rsidP="00301A1C">
      <w:pPr>
        <w:spacing w:after="0" w:line="240" w:lineRule="auto"/>
      </w:pPr>
      <w:r>
        <w:separator/>
      </w:r>
    </w:p>
  </w:endnote>
  <w:endnote w:type="continuationSeparator" w:id="0">
    <w:p w14:paraId="6CDABF5A" w14:textId="77777777" w:rsidR="00F651A5" w:rsidRDefault="00F651A5" w:rsidP="00301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4351" w14:textId="77777777" w:rsidR="00301A1C" w:rsidRDefault="00301A1C">
    <w:pPr>
      <w:pStyle w:val="Footer"/>
      <w:jc w:val="center"/>
    </w:pPr>
    <w:r>
      <w:fldChar w:fldCharType="begin"/>
    </w:r>
    <w:r>
      <w:instrText xml:space="preserve"> PAGE   \* MERGEFORMAT </w:instrText>
    </w:r>
    <w:r>
      <w:fldChar w:fldCharType="separate"/>
    </w:r>
    <w:r w:rsidR="00100F55">
      <w:rPr>
        <w:noProof/>
      </w:rPr>
      <w:t>2</w:t>
    </w:r>
    <w:r>
      <w:rPr>
        <w:noProof/>
      </w:rPr>
      <w:fldChar w:fldCharType="end"/>
    </w:r>
  </w:p>
  <w:p w14:paraId="52844FD8" w14:textId="77777777" w:rsidR="00301A1C" w:rsidRDefault="00301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B6352" w14:textId="77777777" w:rsidR="00F651A5" w:rsidRDefault="00F651A5" w:rsidP="00301A1C">
      <w:pPr>
        <w:spacing w:after="0" w:line="240" w:lineRule="auto"/>
      </w:pPr>
      <w:r>
        <w:separator/>
      </w:r>
    </w:p>
  </w:footnote>
  <w:footnote w:type="continuationSeparator" w:id="0">
    <w:p w14:paraId="69998C73" w14:textId="77777777" w:rsidR="00F651A5" w:rsidRDefault="00F651A5" w:rsidP="00301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73BF" w14:textId="77777777" w:rsidR="00301A1C" w:rsidRDefault="00301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625"/>
    <w:multiLevelType w:val="multilevel"/>
    <w:tmpl w:val="9B56CC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62423"/>
    <w:multiLevelType w:val="multilevel"/>
    <w:tmpl w:val="28162E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B97F9A"/>
    <w:multiLevelType w:val="multilevel"/>
    <w:tmpl w:val="B140720C"/>
    <w:lvl w:ilvl="0">
      <w:start w:val="10"/>
      <w:numFmt w:val="decimal"/>
      <w:lvlText w:val="%1."/>
      <w:lvlJc w:val="left"/>
      <w:pPr>
        <w:tabs>
          <w:tab w:val="num" w:pos="1080"/>
        </w:tabs>
        <w:ind w:left="108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D83E76"/>
    <w:multiLevelType w:val="multilevel"/>
    <w:tmpl w:val="F1A87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5E4096"/>
    <w:multiLevelType w:val="multilevel"/>
    <w:tmpl w:val="0742CD1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B37E1B"/>
    <w:multiLevelType w:val="multilevel"/>
    <w:tmpl w:val="4C72FFF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A8572C0"/>
    <w:multiLevelType w:val="multilevel"/>
    <w:tmpl w:val="F6C80E8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2B645D32"/>
    <w:multiLevelType w:val="multilevel"/>
    <w:tmpl w:val="39F242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8871DE"/>
    <w:multiLevelType w:val="multilevel"/>
    <w:tmpl w:val="42DEBC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6A6B28"/>
    <w:multiLevelType w:val="hybridMultilevel"/>
    <w:tmpl w:val="70981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A83887"/>
    <w:multiLevelType w:val="multilevel"/>
    <w:tmpl w:val="864CB6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5DFE31AC"/>
    <w:multiLevelType w:val="multilevel"/>
    <w:tmpl w:val="90DA8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CA6CDB"/>
    <w:multiLevelType w:val="multilevel"/>
    <w:tmpl w:val="A678D05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6DCC0500"/>
    <w:multiLevelType w:val="multilevel"/>
    <w:tmpl w:val="07746C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3323A4"/>
    <w:multiLevelType w:val="hybridMultilevel"/>
    <w:tmpl w:val="CE807E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A7ABD"/>
    <w:multiLevelType w:val="multilevel"/>
    <w:tmpl w:val="FEDCD7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057698">
    <w:abstractNumId w:val="12"/>
  </w:num>
  <w:num w:numId="2" w16cid:durableId="1929343441">
    <w:abstractNumId w:val="6"/>
  </w:num>
  <w:num w:numId="3" w16cid:durableId="475876572">
    <w:abstractNumId w:val="10"/>
  </w:num>
  <w:num w:numId="4" w16cid:durableId="1550920707">
    <w:abstractNumId w:val="5"/>
  </w:num>
  <w:num w:numId="5" w16cid:durableId="959648425">
    <w:abstractNumId w:val="11"/>
  </w:num>
  <w:num w:numId="6" w16cid:durableId="239364865">
    <w:abstractNumId w:val="3"/>
  </w:num>
  <w:num w:numId="7" w16cid:durableId="1130591091">
    <w:abstractNumId w:val="15"/>
  </w:num>
  <w:num w:numId="8" w16cid:durableId="1592857102">
    <w:abstractNumId w:val="4"/>
  </w:num>
  <w:num w:numId="9" w16cid:durableId="1240403578">
    <w:abstractNumId w:val="1"/>
  </w:num>
  <w:num w:numId="10" w16cid:durableId="468090138">
    <w:abstractNumId w:val="7"/>
  </w:num>
  <w:num w:numId="11" w16cid:durableId="380634225">
    <w:abstractNumId w:val="0"/>
  </w:num>
  <w:num w:numId="12" w16cid:durableId="407919669">
    <w:abstractNumId w:val="13"/>
  </w:num>
  <w:num w:numId="13" w16cid:durableId="363291581">
    <w:abstractNumId w:val="8"/>
  </w:num>
  <w:num w:numId="14" w16cid:durableId="571431784">
    <w:abstractNumId w:val="2"/>
  </w:num>
  <w:num w:numId="15" w16cid:durableId="1541282886">
    <w:abstractNumId w:val="14"/>
  </w:num>
  <w:num w:numId="16" w16cid:durableId="14507375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6C"/>
    <w:rsid w:val="0008196C"/>
    <w:rsid w:val="00100F55"/>
    <w:rsid w:val="0014470B"/>
    <w:rsid w:val="002A0651"/>
    <w:rsid w:val="00301A1C"/>
    <w:rsid w:val="0046033F"/>
    <w:rsid w:val="005747C4"/>
    <w:rsid w:val="005E55C9"/>
    <w:rsid w:val="005F3416"/>
    <w:rsid w:val="005F4AB0"/>
    <w:rsid w:val="00793538"/>
    <w:rsid w:val="007B375D"/>
    <w:rsid w:val="00A3312C"/>
    <w:rsid w:val="00AD6FAC"/>
    <w:rsid w:val="00BB00BE"/>
    <w:rsid w:val="00BB45B8"/>
    <w:rsid w:val="00C42557"/>
    <w:rsid w:val="00C9762B"/>
    <w:rsid w:val="00D14075"/>
    <w:rsid w:val="00E1128F"/>
    <w:rsid w:val="00E25263"/>
    <w:rsid w:val="00F21482"/>
    <w:rsid w:val="00F651A5"/>
    <w:rsid w:val="00FD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9283244"/>
  <w15:chartTrackingRefBased/>
  <w15:docId w15:val="{96C2C894-DC3F-4E5F-A1A8-962AB565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8196C"/>
    <w:rPr>
      <w:color w:val="0000FF"/>
      <w:u w:val="single"/>
    </w:rPr>
  </w:style>
  <w:style w:type="character" w:customStyle="1" w:styleId="apple-converted-space">
    <w:name w:val="apple-converted-space"/>
    <w:rsid w:val="0008196C"/>
  </w:style>
  <w:style w:type="paragraph" w:styleId="ListParagraph">
    <w:name w:val="List Paragraph"/>
    <w:basedOn w:val="Normal"/>
    <w:uiPriority w:val="34"/>
    <w:qFormat/>
    <w:rsid w:val="0008196C"/>
    <w:pPr>
      <w:ind w:left="720"/>
      <w:contextualSpacing/>
    </w:pPr>
  </w:style>
  <w:style w:type="paragraph" w:styleId="Header">
    <w:name w:val="header"/>
    <w:basedOn w:val="Normal"/>
    <w:link w:val="HeaderChar"/>
    <w:uiPriority w:val="99"/>
    <w:unhideWhenUsed/>
    <w:rsid w:val="00301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A1C"/>
  </w:style>
  <w:style w:type="paragraph" w:styleId="Footer">
    <w:name w:val="footer"/>
    <w:basedOn w:val="Normal"/>
    <w:link w:val="FooterChar"/>
    <w:uiPriority w:val="99"/>
    <w:unhideWhenUsed/>
    <w:rsid w:val="00301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3049</Characters>
  <Application>Microsoft Office Word</Application>
  <DocSecurity>0</DocSecurity>
  <Lines>98</Lines>
  <Paragraphs>42</Paragraphs>
  <ScaleCrop>false</ScaleCrop>
  <HeadingPairs>
    <vt:vector size="2" baseType="variant">
      <vt:variant>
        <vt:lpstr>Title</vt:lpstr>
      </vt:variant>
      <vt:variant>
        <vt:i4>1</vt:i4>
      </vt:variant>
    </vt:vector>
  </HeadingPairs>
  <TitlesOfParts>
    <vt:vector size="1" baseType="lpstr">
      <vt:lpstr/>
    </vt:vector>
  </TitlesOfParts>
  <Company>NSC</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Daly</dc:creator>
  <cp:keywords/>
  <dc:description/>
  <cp:lastModifiedBy>Ben Johnson</cp:lastModifiedBy>
  <cp:revision>2</cp:revision>
  <dcterms:created xsi:type="dcterms:W3CDTF">2026-01-21T16:55:00Z</dcterms:created>
  <dcterms:modified xsi:type="dcterms:W3CDTF">2026-01-21T16:55:00Z</dcterms:modified>
</cp:coreProperties>
</file>