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C80" w14:textId="104C493C" w:rsidR="00DB6CF9" w:rsidRPr="00611AC2" w:rsidRDefault="00301F01" w:rsidP="00746DC6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8847882" wp14:editId="3AF729FE">
                <wp:simplePos x="0" y="0"/>
                <wp:positionH relativeFrom="column">
                  <wp:posOffset>3743325</wp:posOffset>
                </wp:positionH>
                <wp:positionV relativeFrom="page">
                  <wp:posOffset>333375</wp:posOffset>
                </wp:positionV>
                <wp:extent cx="2705100" cy="108458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B3590" w14:textId="25BDEB4D" w:rsidR="00B360F0" w:rsidRPr="007F4E7D" w:rsidRDefault="00B360F0" w:rsidP="00B360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F4E7D"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Pr="008C0294">
                              <w:rPr>
                                <w:rFonts w:ascii="Times New Roman" w:eastAsia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="00301F01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F029134" wp14:editId="59A24F5F">
                                  <wp:extent cx="169545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A29D18" w14:textId="77777777" w:rsidR="00B360F0" w:rsidRDefault="00B360F0" w:rsidP="00B360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F4E7D">
                              <w:rPr>
                                <w:rFonts w:ascii="Times New Roman" w:hAnsi="Times New Roman"/>
                              </w:rPr>
                              <w:t>Date: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April 2015</w:t>
                            </w:r>
                          </w:p>
                          <w:p w14:paraId="70718778" w14:textId="77777777" w:rsidR="00B66A87" w:rsidRPr="007F4E7D" w:rsidRDefault="00061327" w:rsidP="00B360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4310BC">
                              <w:rPr>
                                <w:rFonts w:ascii="Times New Roman" w:hAnsi="Times New Roman"/>
                              </w:rPr>
                              <w:t>June</w:t>
                            </w:r>
                            <w:r w:rsidR="00A06166">
                              <w:rPr>
                                <w:rFonts w:ascii="Times New Roman" w:hAnsi="Times New Roman"/>
                              </w:rPr>
                              <w:t xml:space="preserve"> 202</w:t>
                            </w:r>
                            <w:r w:rsidR="004310BC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47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5pt;margin-top:26.25pt;width:213pt;height:85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">
                <v:textbox>
                  <w:txbxContent>
                    <w:p w14:paraId="3BDB3590" w14:textId="25BDEB4D" w:rsidR="00B360F0" w:rsidRPr="007F4E7D" w:rsidRDefault="00B360F0" w:rsidP="00B360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F4E7D">
                        <w:rPr>
                          <w:rFonts w:ascii="Times New Roman" w:hAnsi="Times New Roman"/>
                        </w:rPr>
                        <w:t>Approved:</w:t>
                      </w:r>
                      <w:r w:rsidRPr="008C0294">
                        <w:rPr>
                          <w:rFonts w:ascii="Times New Roman" w:eastAsia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="00301F01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F029134" wp14:editId="59A24F5F">
                            <wp:extent cx="169545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A29D18" w14:textId="77777777" w:rsidR="00B360F0" w:rsidRDefault="00B360F0" w:rsidP="00B360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F4E7D">
                        <w:rPr>
                          <w:rFonts w:ascii="Times New Roman" w:hAnsi="Times New Roman"/>
                        </w:rPr>
                        <w:t>Date:</w:t>
                      </w:r>
                      <w:r>
                        <w:rPr>
                          <w:rFonts w:ascii="Times New Roman" w:hAnsi="Times New Roman"/>
                        </w:rPr>
                        <w:t xml:space="preserve">  April 2015</w:t>
                      </w:r>
                    </w:p>
                    <w:p w14:paraId="70718778" w14:textId="77777777" w:rsidR="00B66A87" w:rsidRPr="007F4E7D" w:rsidRDefault="00061327" w:rsidP="00B360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4310BC">
                        <w:rPr>
                          <w:rFonts w:ascii="Times New Roman" w:hAnsi="Times New Roman"/>
                        </w:rPr>
                        <w:t>June</w:t>
                      </w:r>
                      <w:r w:rsidR="00A06166">
                        <w:rPr>
                          <w:rFonts w:ascii="Times New Roman" w:hAnsi="Times New Roman"/>
                        </w:rPr>
                        <w:t xml:space="preserve"> 202</w:t>
                      </w:r>
                      <w:r w:rsidR="004310BC"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E46CE" w:rsidRPr="00611AC2">
        <w:rPr>
          <w:rFonts w:ascii="Times New Roman" w:hAnsi="Times New Roman"/>
          <w:b/>
          <w:i/>
          <w:sz w:val="28"/>
          <w:szCs w:val="28"/>
        </w:rPr>
        <w:t>Social Media Policy</w:t>
      </w:r>
    </w:p>
    <w:p w14:paraId="1FCA2DB5" w14:textId="77777777" w:rsidR="00E32883" w:rsidRPr="00E32883" w:rsidRDefault="00E32883" w:rsidP="00E32883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A483F1D" w14:textId="77777777" w:rsidR="00572A69" w:rsidRPr="00746DC6" w:rsidRDefault="00572A69" w:rsidP="00746DC6">
      <w:pPr>
        <w:numPr>
          <w:ilvl w:val="0"/>
          <w:numId w:val="3"/>
        </w:numPr>
        <w:ind w:left="720"/>
        <w:rPr>
          <w:rFonts w:ascii="Times New Roman" w:hAnsi="Times New Roman"/>
          <w:b/>
        </w:rPr>
      </w:pPr>
      <w:r w:rsidRPr="00746DC6">
        <w:rPr>
          <w:rFonts w:ascii="Times New Roman" w:hAnsi="Times New Roman"/>
          <w:b/>
        </w:rPr>
        <w:t>Policy</w:t>
      </w:r>
    </w:p>
    <w:p w14:paraId="30AA0484" w14:textId="77777777" w:rsidR="00AE46CE" w:rsidRPr="00746DC6" w:rsidRDefault="00A06166" w:rsidP="00746DC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Administrative Office of the Courts and Probation e</w:t>
      </w:r>
      <w:r w:rsidR="00AE46CE" w:rsidRPr="00746DC6">
        <w:rPr>
          <w:rFonts w:ascii="Times New Roman" w:hAnsi="Times New Roman"/>
        </w:rPr>
        <w:t xml:space="preserve">mployees are permitted access to the Internet and electronic communications tools to assist in the performance of their jobs. Some users (Reporting Center Coordinators, Drug Technicians, and/or an appointee designated by the District Chief) may also be permitted to access and use social media to conduct </w:t>
      </w:r>
      <w:r>
        <w:rPr>
          <w:rFonts w:ascii="Times New Roman" w:hAnsi="Times New Roman"/>
        </w:rPr>
        <w:t>Administrative Office of the Courts and Probation</w:t>
      </w:r>
      <w:r w:rsidR="00AE46CE" w:rsidRPr="00746DC6">
        <w:rPr>
          <w:rFonts w:ascii="Times New Roman" w:hAnsi="Times New Roman"/>
        </w:rPr>
        <w:t xml:space="preserve"> business. </w:t>
      </w:r>
    </w:p>
    <w:p w14:paraId="057C12A6" w14:textId="77777777" w:rsidR="00AE46CE" w:rsidRPr="00746DC6" w:rsidRDefault="00AE46CE" w:rsidP="00746DC6">
      <w:pPr>
        <w:numPr>
          <w:ilvl w:val="0"/>
          <w:numId w:val="3"/>
        </w:numPr>
        <w:ind w:left="720"/>
        <w:rPr>
          <w:rFonts w:ascii="Times New Roman" w:hAnsi="Times New Roman"/>
          <w:b/>
        </w:rPr>
      </w:pPr>
      <w:r w:rsidRPr="00746DC6">
        <w:rPr>
          <w:rFonts w:ascii="Times New Roman" w:hAnsi="Times New Roman"/>
          <w:b/>
        </w:rPr>
        <w:t>Purpose</w:t>
      </w:r>
    </w:p>
    <w:p w14:paraId="03E423DB" w14:textId="77777777" w:rsidR="00AE46CE" w:rsidRPr="00746DC6" w:rsidRDefault="00AE46CE" w:rsidP="00746DC6">
      <w:pPr>
        <w:ind w:left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To inform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</w:t>
      </w:r>
      <w:r w:rsidR="00572A69" w:rsidRPr="00746DC6">
        <w:rPr>
          <w:rFonts w:ascii="Times New Roman" w:hAnsi="Times New Roman"/>
        </w:rPr>
        <w:t>employees the appropriate, respon</w:t>
      </w:r>
      <w:r w:rsidRPr="00746DC6">
        <w:rPr>
          <w:rFonts w:ascii="Times New Roman" w:hAnsi="Times New Roman"/>
        </w:rPr>
        <w:t>sible, and safe use of social media for</w:t>
      </w:r>
      <w:r w:rsidR="00572A69" w:rsidRPr="00746DC6">
        <w:rPr>
          <w:rFonts w:ascii="Times New Roman" w:hAnsi="Times New Roman"/>
        </w:rPr>
        <w:t xml:space="preserve"> public viewing of </w:t>
      </w:r>
      <w:r w:rsidR="00A06166">
        <w:rPr>
          <w:rFonts w:ascii="Times New Roman" w:hAnsi="Times New Roman"/>
        </w:rPr>
        <w:t xml:space="preserve">Administrative Office of the Courts and Probation </w:t>
      </w:r>
      <w:r w:rsidR="00572A69" w:rsidRPr="00746DC6">
        <w:rPr>
          <w:rFonts w:ascii="Times New Roman" w:hAnsi="Times New Roman"/>
        </w:rPr>
        <w:t xml:space="preserve">information sharing. This policy establishes minimum standards for all </w:t>
      </w:r>
      <w:r w:rsidR="00A06166">
        <w:rPr>
          <w:rFonts w:ascii="Times New Roman" w:hAnsi="Times New Roman"/>
        </w:rPr>
        <w:t>Administrative Office of the Courts and Probation</w:t>
      </w:r>
      <w:r w:rsidR="00572A69" w:rsidRPr="00746DC6">
        <w:rPr>
          <w:rFonts w:ascii="Times New Roman" w:hAnsi="Times New Roman"/>
        </w:rPr>
        <w:t xml:space="preserve"> employees designated as users. </w:t>
      </w:r>
      <w:r w:rsidR="00DB6CF9" w:rsidRPr="00746DC6">
        <w:rPr>
          <w:rFonts w:ascii="Times New Roman" w:hAnsi="Times New Roman"/>
        </w:rPr>
        <w:t>Each District may adopt its own policy setting forth with specificity the work-related purposes for which such equipment and access are provided within the guidelines of this policy.</w:t>
      </w:r>
    </w:p>
    <w:p w14:paraId="624028DA" w14:textId="77777777" w:rsidR="00572A69" w:rsidRPr="00746DC6" w:rsidRDefault="00572A69" w:rsidP="00746DC6">
      <w:pPr>
        <w:numPr>
          <w:ilvl w:val="0"/>
          <w:numId w:val="3"/>
        </w:numPr>
        <w:ind w:left="720"/>
        <w:rPr>
          <w:rFonts w:ascii="Times New Roman" w:hAnsi="Times New Roman"/>
          <w:b/>
        </w:rPr>
      </w:pPr>
      <w:r w:rsidRPr="00746DC6">
        <w:rPr>
          <w:rFonts w:ascii="Times New Roman" w:hAnsi="Times New Roman"/>
          <w:b/>
        </w:rPr>
        <w:t>Reference</w:t>
      </w:r>
    </w:p>
    <w:p w14:paraId="526C180C" w14:textId="77777777" w:rsidR="00572A69" w:rsidRPr="00746DC6" w:rsidRDefault="00A06166" w:rsidP="00746DC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Administrative Office of the Courts and Probation social media handbook</w:t>
      </w:r>
    </w:p>
    <w:p w14:paraId="17E370EF" w14:textId="77777777" w:rsidR="00396B4D" w:rsidRPr="00746DC6" w:rsidRDefault="00572A69" w:rsidP="00746DC6">
      <w:pPr>
        <w:numPr>
          <w:ilvl w:val="0"/>
          <w:numId w:val="3"/>
        </w:numPr>
        <w:ind w:left="720"/>
        <w:rPr>
          <w:rFonts w:ascii="Times New Roman" w:hAnsi="Times New Roman"/>
          <w:b/>
        </w:rPr>
      </w:pPr>
      <w:r w:rsidRPr="00746DC6">
        <w:rPr>
          <w:rFonts w:ascii="Times New Roman" w:hAnsi="Times New Roman"/>
          <w:b/>
        </w:rPr>
        <w:t>Procedure</w:t>
      </w:r>
    </w:p>
    <w:p w14:paraId="0B703BDF" w14:textId="77777777" w:rsidR="00396B4D" w:rsidRPr="00746DC6" w:rsidRDefault="00DB6CF9" w:rsidP="00746DC6">
      <w:pPr>
        <w:numPr>
          <w:ilvl w:val="1"/>
          <w:numId w:val="3"/>
        </w:numPr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Responsibility</w:t>
      </w:r>
    </w:p>
    <w:p w14:paraId="6BB59295" w14:textId="77777777" w:rsidR="00E32883" w:rsidRPr="00746DC6" w:rsidRDefault="00DB6CF9" w:rsidP="00746DC6">
      <w:pPr>
        <w:numPr>
          <w:ilvl w:val="0"/>
          <w:numId w:val="4"/>
        </w:numPr>
        <w:ind w:left="2160" w:hanging="720"/>
        <w:rPr>
          <w:rFonts w:ascii="Times New Roman" w:hAnsi="Times New Roman"/>
        </w:rPr>
      </w:pPr>
      <w:proofErr w:type="gramStart"/>
      <w:r w:rsidRPr="00746DC6">
        <w:rPr>
          <w:rFonts w:ascii="Times New Roman" w:hAnsi="Times New Roman"/>
        </w:rPr>
        <w:t>Each individual</w:t>
      </w:r>
      <w:proofErr w:type="gramEnd"/>
      <w:r w:rsidR="00FC316D" w:rsidRPr="00746DC6">
        <w:rPr>
          <w:rFonts w:ascii="Times New Roman" w:hAnsi="Times New Roman"/>
        </w:rPr>
        <w:t xml:space="preserve"> designated</w:t>
      </w:r>
      <w:r w:rsidRPr="00746DC6">
        <w:rPr>
          <w:rFonts w:ascii="Times New Roman" w:hAnsi="Times New Roman"/>
        </w:rPr>
        <w:t xml:space="preserve"> to maintain</w:t>
      </w:r>
      <w:r w:rsidR="00FC316D" w:rsidRPr="00746DC6">
        <w:rPr>
          <w:rFonts w:ascii="Times New Roman" w:hAnsi="Times New Roman"/>
        </w:rPr>
        <w:t xml:space="preserve"> district-specific</w:t>
      </w:r>
      <w:r w:rsidRPr="00746DC6">
        <w:rPr>
          <w:rFonts w:ascii="Times New Roman" w:hAnsi="Times New Roman"/>
        </w:rPr>
        <w:t xml:space="preserve">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social media</w:t>
      </w:r>
      <w:r w:rsidR="00FC316D" w:rsidRPr="00746DC6">
        <w:rPr>
          <w:rFonts w:ascii="Times New Roman" w:hAnsi="Times New Roman"/>
        </w:rPr>
        <w:t xml:space="preserve"> accounts</w:t>
      </w:r>
      <w:r w:rsidRPr="00746DC6">
        <w:rPr>
          <w:rFonts w:ascii="Times New Roman" w:hAnsi="Times New Roman"/>
        </w:rPr>
        <w:t xml:space="preserve"> </w:t>
      </w:r>
      <w:r w:rsidR="00FC316D" w:rsidRPr="00746DC6">
        <w:rPr>
          <w:rFonts w:ascii="Times New Roman" w:hAnsi="Times New Roman"/>
        </w:rPr>
        <w:t>shall maintain professional boundaries</w:t>
      </w:r>
      <w:r w:rsidRPr="00746DC6">
        <w:rPr>
          <w:rFonts w:ascii="Times New Roman" w:hAnsi="Times New Roman"/>
        </w:rPr>
        <w:t xml:space="preserve"> in their activities</w:t>
      </w:r>
      <w:r w:rsidR="00FC316D" w:rsidRPr="00746DC6">
        <w:rPr>
          <w:rFonts w:ascii="Times New Roman" w:hAnsi="Times New Roman"/>
        </w:rPr>
        <w:t xml:space="preserve"> and exhibit professional discretion</w:t>
      </w:r>
      <w:r w:rsidRPr="00746DC6">
        <w:rPr>
          <w:rFonts w:ascii="Times New Roman" w:hAnsi="Times New Roman"/>
        </w:rPr>
        <w:t xml:space="preserve">. Employees should </w:t>
      </w:r>
      <w:r w:rsidR="00FC316D" w:rsidRPr="00746DC6">
        <w:rPr>
          <w:rFonts w:ascii="Times New Roman" w:hAnsi="Times New Roman"/>
        </w:rPr>
        <w:t xml:space="preserve">ensure the </w:t>
      </w:r>
      <w:proofErr w:type="gramStart"/>
      <w:r w:rsidR="00FC316D" w:rsidRPr="00746DC6">
        <w:rPr>
          <w:rFonts w:ascii="Times New Roman" w:hAnsi="Times New Roman"/>
        </w:rPr>
        <w:t>employee</w:t>
      </w:r>
      <w:proofErr w:type="gramEnd"/>
      <w:r w:rsidR="00FC316D" w:rsidRPr="00746DC6">
        <w:rPr>
          <w:rFonts w:ascii="Times New Roman" w:hAnsi="Times New Roman"/>
        </w:rPr>
        <w:t xml:space="preserve"> conduct</w:t>
      </w:r>
      <w:r w:rsidRPr="00746DC6">
        <w:rPr>
          <w:rFonts w:ascii="Times New Roman" w:hAnsi="Times New Roman"/>
        </w:rPr>
        <w:t xml:space="preserve"> themselves</w:t>
      </w:r>
      <w:r w:rsidR="00FC316D" w:rsidRPr="00746DC6">
        <w:rPr>
          <w:rFonts w:ascii="Times New Roman" w:hAnsi="Times New Roman"/>
        </w:rPr>
        <w:t xml:space="preserve"> and promote </w:t>
      </w:r>
      <w:r w:rsidR="00A06166">
        <w:rPr>
          <w:rFonts w:ascii="Times New Roman" w:hAnsi="Times New Roman"/>
        </w:rPr>
        <w:t>the Administrative Office of the Courts and Probation</w:t>
      </w:r>
      <w:r w:rsidR="00FC316D" w:rsidRPr="00746DC6">
        <w:rPr>
          <w:rFonts w:ascii="Times New Roman" w:hAnsi="Times New Roman"/>
        </w:rPr>
        <w:t xml:space="preserve"> </w:t>
      </w:r>
      <w:r w:rsidRPr="00746DC6">
        <w:rPr>
          <w:rFonts w:ascii="Times New Roman" w:hAnsi="Times New Roman"/>
        </w:rPr>
        <w:t xml:space="preserve">in a manner that supports the mission of the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and the performance of their duties.</w:t>
      </w:r>
    </w:p>
    <w:p w14:paraId="2FC53D4A" w14:textId="77777777" w:rsidR="003271BB" w:rsidRPr="00746DC6" w:rsidRDefault="00DB6CF9" w:rsidP="00746DC6">
      <w:pPr>
        <w:numPr>
          <w:ilvl w:val="0"/>
          <w:numId w:val="4"/>
        </w:numPr>
        <w:ind w:left="2160"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All communications must </w:t>
      </w:r>
      <w:proofErr w:type="gramStart"/>
      <w:r w:rsidRPr="00746DC6">
        <w:rPr>
          <w:rFonts w:ascii="Times New Roman" w:hAnsi="Times New Roman"/>
        </w:rPr>
        <w:t>be in compliance with</w:t>
      </w:r>
      <w:proofErr w:type="gramEnd"/>
      <w:r w:rsidRPr="00746DC6">
        <w:rPr>
          <w:rFonts w:ascii="Times New Roman" w:hAnsi="Times New Roman"/>
        </w:rPr>
        <w:t xml:space="preserve">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</w:t>
      </w:r>
      <w:r w:rsidR="00396B4D" w:rsidRPr="00746DC6">
        <w:rPr>
          <w:rFonts w:ascii="Times New Roman" w:hAnsi="Times New Roman"/>
        </w:rPr>
        <w:t>Policies and Procedures</w:t>
      </w:r>
      <w:r w:rsidRPr="00746DC6">
        <w:rPr>
          <w:rFonts w:ascii="Times New Roman" w:hAnsi="Times New Roman"/>
        </w:rPr>
        <w:t xml:space="preserve">, </w:t>
      </w:r>
      <w:r w:rsidR="00A06166">
        <w:rPr>
          <w:rFonts w:ascii="Times New Roman" w:hAnsi="Times New Roman"/>
        </w:rPr>
        <w:t>Administrative Office of the Courts and Probation</w:t>
      </w:r>
      <w:r w:rsidR="00915403" w:rsidRPr="00746DC6">
        <w:rPr>
          <w:rFonts w:ascii="Times New Roman" w:hAnsi="Times New Roman"/>
        </w:rPr>
        <w:t xml:space="preserve"> </w:t>
      </w:r>
      <w:r w:rsidRPr="00746DC6">
        <w:rPr>
          <w:rFonts w:ascii="Times New Roman" w:hAnsi="Times New Roman"/>
        </w:rPr>
        <w:t xml:space="preserve">Acceptable Use Policy, and the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Policies and Procedures. </w:t>
      </w:r>
    </w:p>
    <w:p w14:paraId="3CCD0DBC" w14:textId="77777777" w:rsidR="003271BB" w:rsidRPr="00746DC6" w:rsidRDefault="003271BB" w:rsidP="00746DC6">
      <w:pPr>
        <w:numPr>
          <w:ilvl w:val="0"/>
          <w:numId w:val="4"/>
        </w:numPr>
        <w:ind w:left="2160"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The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</w:t>
      </w:r>
      <w:proofErr w:type="gramStart"/>
      <w:r w:rsidRPr="00746DC6">
        <w:rPr>
          <w:rFonts w:ascii="Times New Roman" w:hAnsi="Times New Roman"/>
        </w:rPr>
        <w:t>retains</w:t>
      </w:r>
      <w:proofErr w:type="gramEnd"/>
      <w:r w:rsidRPr="00746DC6">
        <w:rPr>
          <w:rFonts w:ascii="Times New Roman" w:hAnsi="Times New Roman"/>
        </w:rPr>
        <w:t xml:space="preserve"> the right to </w:t>
      </w:r>
      <w:r w:rsidR="00FC316D" w:rsidRPr="00746DC6">
        <w:rPr>
          <w:rFonts w:ascii="Times New Roman" w:hAnsi="Times New Roman"/>
        </w:rPr>
        <w:t xml:space="preserve">view and monitor all social </w:t>
      </w:r>
      <w:r w:rsidRPr="00746DC6">
        <w:rPr>
          <w:rFonts w:ascii="Times New Roman" w:hAnsi="Times New Roman"/>
        </w:rPr>
        <w:t xml:space="preserve">media used to conduct agency business, including all information that is set up for the purpose of client and/or stakeholder viewing without client or stakeholder consent or prior approval and all public communications that reference the </w:t>
      </w:r>
      <w:r w:rsidR="00A06166">
        <w:rPr>
          <w:rFonts w:ascii="Times New Roman" w:hAnsi="Times New Roman"/>
        </w:rPr>
        <w:t>Administrative Office of the Courts and Probation.</w:t>
      </w:r>
      <w:r w:rsidR="00DA4D7D" w:rsidRPr="00746DC6">
        <w:rPr>
          <w:rFonts w:ascii="Times New Roman" w:hAnsi="Times New Roman"/>
        </w:rPr>
        <w:t xml:space="preserve"> Nothing which </w:t>
      </w:r>
      <w:r w:rsidRPr="00746DC6">
        <w:rPr>
          <w:rFonts w:ascii="Times New Roman" w:hAnsi="Times New Roman"/>
        </w:rPr>
        <w:t xml:space="preserve">is considered private </w:t>
      </w:r>
      <w:proofErr w:type="gramStart"/>
      <w:r w:rsidRPr="00746DC6">
        <w:rPr>
          <w:rFonts w:ascii="Times New Roman" w:hAnsi="Times New Roman"/>
        </w:rPr>
        <w:t>of</w:t>
      </w:r>
      <w:proofErr w:type="gramEnd"/>
      <w:r w:rsidRPr="00746DC6">
        <w:rPr>
          <w:rFonts w:ascii="Times New Roman" w:hAnsi="Times New Roman"/>
        </w:rPr>
        <w:t xml:space="preserve"> controversial should be </w:t>
      </w:r>
      <w:r w:rsidRPr="00746DC6">
        <w:rPr>
          <w:rFonts w:ascii="Times New Roman" w:hAnsi="Times New Roman"/>
        </w:rPr>
        <w:lastRenderedPageBreak/>
        <w:t>connected or discussed on the social media tools used as informational tools for client and/or stakeholders.</w:t>
      </w:r>
    </w:p>
    <w:p w14:paraId="2194B493" w14:textId="77777777" w:rsidR="00396B4D" w:rsidRPr="00746DC6" w:rsidRDefault="00396B4D" w:rsidP="00746DC6">
      <w:pPr>
        <w:numPr>
          <w:ilvl w:val="1"/>
          <w:numId w:val="3"/>
        </w:numPr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Security</w:t>
      </w:r>
    </w:p>
    <w:p w14:paraId="60E0259F" w14:textId="77777777" w:rsidR="00E32883" w:rsidRPr="00746DC6" w:rsidRDefault="00396B4D" w:rsidP="00746DC6">
      <w:pPr>
        <w:numPr>
          <w:ilvl w:val="2"/>
          <w:numId w:val="3"/>
        </w:numPr>
        <w:ind w:left="2160"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Designated users are to exercise appropriat</w:t>
      </w:r>
      <w:r w:rsidR="00E32883" w:rsidRPr="00746DC6">
        <w:rPr>
          <w:rFonts w:ascii="Times New Roman" w:hAnsi="Times New Roman"/>
        </w:rPr>
        <w:t xml:space="preserve">e care to protect the </w:t>
      </w:r>
      <w:r w:rsidR="00A06166">
        <w:rPr>
          <w:rFonts w:ascii="Times New Roman" w:hAnsi="Times New Roman"/>
        </w:rPr>
        <w:t>Administrative Office of the Courts and Probation</w:t>
      </w:r>
      <w:r w:rsidRPr="00746DC6">
        <w:rPr>
          <w:rFonts w:ascii="Times New Roman" w:hAnsi="Times New Roman"/>
        </w:rPr>
        <w:t xml:space="preserve"> from viruses, spywar</w:t>
      </w:r>
      <w:r w:rsidR="00E32883" w:rsidRPr="00746DC6">
        <w:rPr>
          <w:rFonts w:ascii="Times New Roman" w:hAnsi="Times New Roman"/>
        </w:rPr>
        <w:t xml:space="preserve">e, malware or harmful attacks. </w:t>
      </w:r>
      <w:r w:rsidRPr="00746DC6">
        <w:rPr>
          <w:rFonts w:ascii="Times New Roman" w:hAnsi="Times New Roman"/>
        </w:rPr>
        <w:t xml:space="preserve">Computers need to be </w:t>
      </w:r>
      <w:proofErr w:type="gramStart"/>
      <w:r w:rsidR="00A20CE4" w:rsidRPr="00746DC6">
        <w:rPr>
          <w:rFonts w:ascii="Times New Roman" w:hAnsi="Times New Roman"/>
        </w:rPr>
        <w:t>updated</w:t>
      </w:r>
      <w:r w:rsidRPr="00746DC6">
        <w:rPr>
          <w:rFonts w:ascii="Times New Roman" w:hAnsi="Times New Roman"/>
        </w:rPr>
        <w:t xml:space="preserve"> nightly</w:t>
      </w:r>
      <w:proofErr w:type="gramEnd"/>
      <w:r w:rsidRPr="00746DC6">
        <w:rPr>
          <w:rFonts w:ascii="Times New Roman" w:hAnsi="Times New Roman"/>
        </w:rPr>
        <w:t>.</w:t>
      </w:r>
    </w:p>
    <w:p w14:paraId="121023C6" w14:textId="77777777" w:rsidR="00E32883" w:rsidRPr="00746DC6" w:rsidRDefault="00E32883" w:rsidP="00746DC6">
      <w:pPr>
        <w:numPr>
          <w:ilvl w:val="2"/>
          <w:numId w:val="3"/>
        </w:numPr>
        <w:ind w:left="2160"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Check with appropriate staff prior to downloading or accessing a file or documentation if any doubt is raised about where it came from. </w:t>
      </w:r>
    </w:p>
    <w:p w14:paraId="103922B2" w14:textId="77777777" w:rsidR="00396B4D" w:rsidRPr="00746DC6" w:rsidRDefault="00396B4D" w:rsidP="00746DC6">
      <w:pPr>
        <w:numPr>
          <w:ilvl w:val="1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Guidelines</w:t>
      </w:r>
      <w:r w:rsidR="00E32883" w:rsidRPr="00746DC6">
        <w:rPr>
          <w:rFonts w:ascii="Times New Roman" w:hAnsi="Times New Roman"/>
        </w:rPr>
        <w:br/>
      </w:r>
    </w:p>
    <w:p w14:paraId="7AF4D03E" w14:textId="77777777" w:rsidR="00396B4D" w:rsidRPr="00746DC6" w:rsidRDefault="00396B4D" w:rsidP="00E32883">
      <w:pPr>
        <w:spacing w:after="0"/>
        <w:ind w:left="144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The following guidelines provide </w:t>
      </w:r>
      <w:proofErr w:type="gramStart"/>
      <w:r w:rsidRPr="00746DC6">
        <w:rPr>
          <w:rFonts w:ascii="Times New Roman" w:hAnsi="Times New Roman"/>
        </w:rPr>
        <w:t>a general</w:t>
      </w:r>
      <w:proofErr w:type="gramEnd"/>
      <w:r w:rsidRPr="00746DC6">
        <w:rPr>
          <w:rFonts w:ascii="Times New Roman" w:hAnsi="Times New Roman"/>
        </w:rPr>
        <w:t xml:space="preserve"> guidance on social media. They are not</w:t>
      </w:r>
      <w:r w:rsidR="00E32883" w:rsidRPr="00746DC6">
        <w:rPr>
          <w:rFonts w:ascii="Times New Roman" w:hAnsi="Times New Roman"/>
        </w:rPr>
        <w:t xml:space="preserve"> intend</w:t>
      </w:r>
      <w:r w:rsidR="00EB7C1F" w:rsidRPr="00746DC6">
        <w:rPr>
          <w:rFonts w:ascii="Times New Roman" w:hAnsi="Times New Roman"/>
        </w:rPr>
        <w:t>ed to be all</w:t>
      </w:r>
      <w:r w:rsidR="00E32883" w:rsidRPr="00746DC6">
        <w:rPr>
          <w:rFonts w:ascii="Times New Roman" w:hAnsi="Times New Roman"/>
        </w:rPr>
        <w:t xml:space="preserve"> inclusive. </w:t>
      </w:r>
      <w:r w:rsidR="00E32883" w:rsidRPr="00746DC6">
        <w:rPr>
          <w:rFonts w:ascii="Times New Roman" w:hAnsi="Times New Roman"/>
        </w:rPr>
        <w:br/>
      </w:r>
    </w:p>
    <w:p w14:paraId="1CE5C29A" w14:textId="77777777" w:rsidR="00396B4D" w:rsidRPr="00746DC6" w:rsidRDefault="00396B4D" w:rsidP="00746DC6">
      <w:pPr>
        <w:numPr>
          <w:ilvl w:val="2"/>
          <w:numId w:val="3"/>
        </w:numPr>
        <w:spacing w:after="0"/>
        <w:ind w:left="2160"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Business Use Requirement</w:t>
      </w:r>
      <w:r w:rsidR="00E32883" w:rsidRPr="00746DC6">
        <w:rPr>
          <w:rFonts w:ascii="Times New Roman" w:hAnsi="Times New Roman"/>
        </w:rPr>
        <w:br/>
      </w:r>
    </w:p>
    <w:p w14:paraId="35674CF6" w14:textId="77777777" w:rsidR="00396B4D" w:rsidRPr="00746DC6" w:rsidRDefault="00753721" w:rsidP="00746DC6">
      <w:pPr>
        <w:numPr>
          <w:ilvl w:val="3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When a designated user with </w:t>
      </w:r>
      <w:r w:rsidR="00A06166">
        <w:rPr>
          <w:rFonts w:ascii="Times New Roman" w:hAnsi="Times New Roman"/>
        </w:rPr>
        <w:t>the Administrative Office of the Courts and Probation</w:t>
      </w:r>
      <w:r w:rsidRPr="00746DC6">
        <w:rPr>
          <w:rFonts w:ascii="Times New Roman" w:hAnsi="Times New Roman"/>
        </w:rPr>
        <w:t xml:space="preserve"> is using social media, they should; </w:t>
      </w:r>
      <w:r w:rsidR="00E32883" w:rsidRPr="00746DC6">
        <w:rPr>
          <w:rFonts w:ascii="Times New Roman" w:hAnsi="Times New Roman"/>
        </w:rPr>
        <w:br/>
      </w:r>
    </w:p>
    <w:p w14:paraId="570049FD" w14:textId="77777777" w:rsidR="00753721" w:rsidRPr="00746DC6" w:rsidRDefault="00753721" w:rsidP="00746DC6">
      <w:pPr>
        <w:numPr>
          <w:ilvl w:val="4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Use their accurate identities and state their affiliation.</w:t>
      </w:r>
      <w:r w:rsidR="00E32883" w:rsidRPr="00746DC6">
        <w:rPr>
          <w:rFonts w:ascii="Times New Roman" w:hAnsi="Times New Roman"/>
        </w:rPr>
        <w:br/>
      </w:r>
    </w:p>
    <w:p w14:paraId="412359D5" w14:textId="77777777" w:rsidR="00753721" w:rsidRPr="00746DC6" w:rsidRDefault="00753721" w:rsidP="00746DC6">
      <w:pPr>
        <w:numPr>
          <w:ilvl w:val="4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Ensure security sensitive or confidential information is not posted.</w:t>
      </w:r>
      <w:r w:rsidR="00E32883" w:rsidRPr="00746DC6">
        <w:rPr>
          <w:rFonts w:ascii="Times New Roman" w:hAnsi="Times New Roman"/>
        </w:rPr>
        <w:br/>
      </w:r>
    </w:p>
    <w:p w14:paraId="043A21F1" w14:textId="77777777" w:rsidR="00753721" w:rsidRPr="00746DC6" w:rsidRDefault="00753721" w:rsidP="00746DC6">
      <w:pPr>
        <w:numPr>
          <w:ilvl w:val="4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Ensure information is accurate prior to posting on social media. If an error is discovered the information is to be corrected quickly with the correct information.</w:t>
      </w:r>
      <w:r w:rsidR="00E32883" w:rsidRPr="00746DC6">
        <w:rPr>
          <w:rFonts w:ascii="Times New Roman" w:hAnsi="Times New Roman"/>
        </w:rPr>
        <w:br/>
      </w:r>
    </w:p>
    <w:p w14:paraId="4534BAB2" w14:textId="77777777" w:rsidR="00753721" w:rsidRPr="00746DC6" w:rsidRDefault="00753721" w:rsidP="00746DC6">
      <w:pPr>
        <w:numPr>
          <w:ilvl w:val="1"/>
          <w:numId w:val="3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Acceptable Use</w:t>
      </w:r>
      <w:r w:rsidR="00E32883" w:rsidRPr="00746DC6">
        <w:rPr>
          <w:rFonts w:ascii="Times New Roman" w:hAnsi="Times New Roman"/>
        </w:rPr>
        <w:br/>
      </w:r>
    </w:p>
    <w:p w14:paraId="12EB1595" w14:textId="77777777" w:rsidR="00753721" w:rsidRPr="00746DC6" w:rsidRDefault="00753721" w:rsidP="00753721">
      <w:pPr>
        <w:spacing w:after="0"/>
        <w:ind w:left="144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The following use should be used for information purposes for client and /or stakeholders </w:t>
      </w:r>
      <w:proofErr w:type="gramStart"/>
      <w:r w:rsidRPr="00746DC6">
        <w:rPr>
          <w:rFonts w:ascii="Times New Roman" w:hAnsi="Times New Roman"/>
        </w:rPr>
        <w:t>but</w:t>
      </w:r>
      <w:proofErr w:type="gramEnd"/>
      <w:r w:rsidRPr="00746DC6">
        <w:rPr>
          <w:rFonts w:ascii="Times New Roman" w:hAnsi="Times New Roman"/>
        </w:rPr>
        <w:t xml:space="preserve"> is not mean</w:t>
      </w:r>
      <w:r w:rsidR="00653D89" w:rsidRPr="00746DC6">
        <w:rPr>
          <w:rFonts w:ascii="Times New Roman" w:hAnsi="Times New Roman"/>
        </w:rPr>
        <w:t xml:space="preserve">t to be </w:t>
      </w:r>
      <w:r w:rsidR="00EB7C1F" w:rsidRPr="00746DC6">
        <w:rPr>
          <w:rFonts w:ascii="Times New Roman" w:hAnsi="Times New Roman"/>
        </w:rPr>
        <w:t xml:space="preserve">all </w:t>
      </w:r>
      <w:r w:rsidR="00653D89" w:rsidRPr="00746DC6">
        <w:rPr>
          <w:rFonts w:ascii="Times New Roman" w:hAnsi="Times New Roman"/>
        </w:rPr>
        <w:t xml:space="preserve">inclusive. All social media questions or concerns should be directed </w:t>
      </w:r>
      <w:proofErr w:type="gramStart"/>
      <w:r w:rsidR="00653D89" w:rsidRPr="00746DC6">
        <w:rPr>
          <w:rFonts w:ascii="Times New Roman" w:hAnsi="Times New Roman"/>
        </w:rPr>
        <w:t>to</w:t>
      </w:r>
      <w:proofErr w:type="gramEnd"/>
      <w:r w:rsidR="00653D89" w:rsidRPr="00746DC6">
        <w:rPr>
          <w:rFonts w:ascii="Times New Roman" w:hAnsi="Times New Roman"/>
        </w:rPr>
        <w:t xml:space="preserve"> the</w:t>
      </w:r>
      <w:r w:rsidRPr="00746DC6">
        <w:rPr>
          <w:rFonts w:ascii="Times New Roman" w:hAnsi="Times New Roman"/>
        </w:rPr>
        <w:t xml:space="preserve"> </w:t>
      </w:r>
      <w:r w:rsidR="00653D89" w:rsidRPr="00746DC6">
        <w:rPr>
          <w:rFonts w:ascii="Times New Roman" w:hAnsi="Times New Roman"/>
        </w:rPr>
        <w:t xml:space="preserve">designated personnel as directed by the </w:t>
      </w:r>
      <w:r w:rsidR="006215A6" w:rsidRPr="00746DC6">
        <w:rPr>
          <w:rFonts w:ascii="Times New Roman" w:hAnsi="Times New Roman"/>
        </w:rPr>
        <w:t xml:space="preserve">Administrative Office of </w:t>
      </w:r>
      <w:r w:rsidR="00A06166">
        <w:rPr>
          <w:rFonts w:ascii="Times New Roman" w:hAnsi="Times New Roman"/>
        </w:rPr>
        <w:t xml:space="preserve">the Courts and </w:t>
      </w:r>
      <w:r w:rsidR="006215A6" w:rsidRPr="00746DC6">
        <w:rPr>
          <w:rFonts w:ascii="Times New Roman" w:hAnsi="Times New Roman"/>
        </w:rPr>
        <w:t>Probation</w:t>
      </w:r>
      <w:r w:rsidRPr="00746DC6">
        <w:rPr>
          <w:rFonts w:ascii="Times New Roman" w:hAnsi="Times New Roman"/>
        </w:rPr>
        <w:t>.</w:t>
      </w:r>
    </w:p>
    <w:p w14:paraId="5FA7C394" w14:textId="77777777" w:rsidR="00753721" w:rsidRPr="00746DC6" w:rsidRDefault="00753721" w:rsidP="00753721">
      <w:pPr>
        <w:spacing w:after="0"/>
        <w:ind w:left="1440"/>
        <w:rPr>
          <w:rFonts w:ascii="Times New Roman" w:hAnsi="Times New Roman"/>
        </w:rPr>
      </w:pPr>
    </w:p>
    <w:p w14:paraId="4206E56C" w14:textId="77777777" w:rsidR="00653D89" w:rsidRPr="00746DC6" w:rsidRDefault="00653D89" w:rsidP="00746DC6">
      <w:pPr>
        <w:numPr>
          <w:ilvl w:val="0"/>
          <w:numId w:val="6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The social media posting(s) are for informative purposes only, i.e. scheduling, </w:t>
      </w:r>
      <w:proofErr w:type="gramStart"/>
      <w:r w:rsidRPr="00746DC6">
        <w:rPr>
          <w:rFonts w:ascii="Times New Roman" w:hAnsi="Times New Roman"/>
        </w:rPr>
        <w:t>closings</w:t>
      </w:r>
      <w:proofErr w:type="gramEnd"/>
      <w:r w:rsidRPr="00746DC6">
        <w:rPr>
          <w:rFonts w:ascii="Times New Roman" w:hAnsi="Times New Roman"/>
        </w:rPr>
        <w:t>, etc. and in no way disseminate personal or non-specifie</w:t>
      </w:r>
      <w:r w:rsidR="00DA4D7D" w:rsidRPr="00746DC6">
        <w:rPr>
          <w:rFonts w:ascii="Times New Roman" w:hAnsi="Times New Roman"/>
        </w:rPr>
        <w:t>d information as outlined in this</w:t>
      </w:r>
      <w:r w:rsidRPr="00746DC6">
        <w:rPr>
          <w:rFonts w:ascii="Times New Roman" w:hAnsi="Times New Roman"/>
        </w:rPr>
        <w:t xml:space="preserve"> policy. </w:t>
      </w:r>
      <w:r w:rsidR="00E32883" w:rsidRPr="00746DC6">
        <w:rPr>
          <w:rFonts w:ascii="Times New Roman" w:hAnsi="Times New Roman"/>
        </w:rPr>
        <w:br/>
      </w:r>
    </w:p>
    <w:p w14:paraId="1D9C4637" w14:textId="77777777" w:rsidR="00653D89" w:rsidRPr="00746DC6" w:rsidRDefault="00653D89" w:rsidP="00746DC6">
      <w:pPr>
        <w:numPr>
          <w:ilvl w:val="0"/>
          <w:numId w:val="6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The social media account(s) and related postings are security protected to disallow comments or additional postings from the non-designated personnel </w:t>
      </w:r>
      <w:r w:rsidRPr="00746DC6">
        <w:rPr>
          <w:rFonts w:ascii="Times New Roman" w:hAnsi="Times New Roman"/>
        </w:rPr>
        <w:lastRenderedPageBreak/>
        <w:t xml:space="preserve">responsible for </w:t>
      </w:r>
      <w:proofErr w:type="gramStart"/>
      <w:r w:rsidRPr="00746DC6">
        <w:rPr>
          <w:rFonts w:ascii="Times New Roman" w:hAnsi="Times New Roman"/>
        </w:rPr>
        <w:t>the account</w:t>
      </w:r>
      <w:proofErr w:type="gramEnd"/>
      <w:r w:rsidRPr="00746DC6">
        <w:rPr>
          <w:rFonts w:ascii="Times New Roman" w:hAnsi="Times New Roman"/>
        </w:rPr>
        <w:t xml:space="preserve"> maintenance.</w:t>
      </w:r>
      <w:r w:rsidR="00E32883" w:rsidRPr="00746DC6">
        <w:rPr>
          <w:rFonts w:ascii="Times New Roman" w:hAnsi="Times New Roman"/>
        </w:rPr>
        <w:br/>
      </w:r>
    </w:p>
    <w:p w14:paraId="0F3E67A0" w14:textId="77777777" w:rsidR="00CB0756" w:rsidRPr="00746DC6" w:rsidRDefault="00CB0756" w:rsidP="00746DC6">
      <w:pPr>
        <w:numPr>
          <w:ilvl w:val="0"/>
          <w:numId w:val="6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>The social media account(s) are stand</w:t>
      </w:r>
      <w:r w:rsidR="00FC316D" w:rsidRPr="00746DC6">
        <w:rPr>
          <w:rFonts w:ascii="Times New Roman" w:hAnsi="Times New Roman"/>
        </w:rPr>
        <w:t>-</w:t>
      </w:r>
      <w:r w:rsidRPr="00746DC6">
        <w:rPr>
          <w:rFonts w:ascii="Times New Roman" w:hAnsi="Times New Roman"/>
        </w:rPr>
        <w:t xml:space="preserve">alone in their creation and maintenance, and are not to be affiliated with, or </w:t>
      </w:r>
      <w:r w:rsidR="007C2E49" w:rsidRPr="00746DC6">
        <w:rPr>
          <w:rFonts w:ascii="Times New Roman" w:hAnsi="Times New Roman"/>
        </w:rPr>
        <w:t>tied to an</w:t>
      </w:r>
      <w:r w:rsidR="007664BB" w:rsidRPr="00746DC6">
        <w:rPr>
          <w:rFonts w:ascii="Times New Roman" w:hAnsi="Times New Roman"/>
        </w:rPr>
        <w:t xml:space="preserve">y outside entity unrelated to the </w:t>
      </w:r>
      <w:r w:rsidR="00A06166">
        <w:rPr>
          <w:rFonts w:ascii="Times New Roman" w:hAnsi="Times New Roman"/>
        </w:rPr>
        <w:t xml:space="preserve">Administrative Office of the Courts and Probation </w:t>
      </w:r>
      <w:r w:rsidR="00034DAE" w:rsidRPr="00746DC6">
        <w:rPr>
          <w:rFonts w:ascii="Times New Roman" w:hAnsi="Times New Roman"/>
        </w:rPr>
        <w:t xml:space="preserve">or other government </w:t>
      </w:r>
      <w:proofErr w:type="gramStart"/>
      <w:r w:rsidR="00034DAE" w:rsidRPr="00746DC6">
        <w:rPr>
          <w:rFonts w:ascii="Times New Roman" w:hAnsi="Times New Roman"/>
        </w:rPr>
        <w:t>entity</w:t>
      </w:r>
      <w:proofErr w:type="gramEnd"/>
      <w:r w:rsidR="007C2E49" w:rsidRPr="00746DC6">
        <w:rPr>
          <w:rFonts w:ascii="Times New Roman" w:hAnsi="Times New Roman"/>
        </w:rPr>
        <w:t xml:space="preserve">. </w:t>
      </w:r>
    </w:p>
    <w:p w14:paraId="681A2F14" w14:textId="77777777" w:rsidR="00FC316D" w:rsidRPr="00746DC6" w:rsidRDefault="00FC316D" w:rsidP="00746DC6">
      <w:pPr>
        <w:spacing w:after="0"/>
        <w:ind w:left="2160" w:hanging="720"/>
        <w:rPr>
          <w:rFonts w:ascii="Times New Roman" w:hAnsi="Times New Roman"/>
        </w:rPr>
      </w:pPr>
    </w:p>
    <w:p w14:paraId="4F8CF6D2" w14:textId="77777777" w:rsidR="00FC316D" w:rsidRPr="00746DC6" w:rsidRDefault="00FC316D" w:rsidP="00746DC6">
      <w:pPr>
        <w:numPr>
          <w:ilvl w:val="0"/>
          <w:numId w:val="6"/>
        </w:numPr>
        <w:spacing w:after="0"/>
        <w:ind w:hanging="720"/>
        <w:rPr>
          <w:rFonts w:ascii="Times New Roman" w:hAnsi="Times New Roman"/>
        </w:rPr>
      </w:pPr>
      <w:r w:rsidRPr="00746DC6">
        <w:rPr>
          <w:rFonts w:ascii="Times New Roman" w:hAnsi="Times New Roman"/>
        </w:rPr>
        <w:t xml:space="preserve">District Chief or designee </w:t>
      </w:r>
      <w:r w:rsidR="006215A6" w:rsidRPr="00746DC6">
        <w:rPr>
          <w:rFonts w:ascii="Times New Roman" w:hAnsi="Times New Roman"/>
        </w:rPr>
        <w:t xml:space="preserve">shall notify the Administrative Office of </w:t>
      </w:r>
      <w:r w:rsidR="00A06166">
        <w:rPr>
          <w:rFonts w:ascii="Times New Roman" w:hAnsi="Times New Roman"/>
        </w:rPr>
        <w:t xml:space="preserve">the Courts and </w:t>
      </w:r>
      <w:r w:rsidRPr="00746DC6">
        <w:rPr>
          <w:rFonts w:ascii="Times New Roman" w:hAnsi="Times New Roman"/>
        </w:rPr>
        <w:t>Probation regarding social media accounts being utilized.</w:t>
      </w:r>
    </w:p>
    <w:p w14:paraId="6DE5A6FC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1E440371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3244BD20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12183B83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46AFBD9F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5F0A5CF8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2B9D78A0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5329667E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764DDDD7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24447ACB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7227709F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6E186A69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39B738A7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450537E8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743EA5EE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227095D2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54306497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5F8FE3BF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2E210FFF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456F7BE8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60F15E0D" w14:textId="77777777" w:rsidR="00E32883" w:rsidRDefault="00E32883" w:rsidP="00E32883">
      <w:pPr>
        <w:spacing w:after="0"/>
        <w:rPr>
          <w:rFonts w:ascii="Times New Roman" w:hAnsi="Times New Roman"/>
          <w:sz w:val="24"/>
          <w:szCs w:val="24"/>
        </w:rPr>
      </w:pPr>
    </w:p>
    <w:p w14:paraId="26B212B5" w14:textId="77777777" w:rsidR="00E32883" w:rsidRPr="006C328D" w:rsidRDefault="00E32883" w:rsidP="00E328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E32883" w:rsidRPr="006C328D" w:rsidSect="00E34A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4B3C" w14:textId="77777777" w:rsidR="002A6E56" w:rsidRDefault="002A6E56" w:rsidP="00E32883">
      <w:pPr>
        <w:spacing w:after="0" w:line="240" w:lineRule="auto"/>
      </w:pPr>
      <w:r>
        <w:separator/>
      </w:r>
    </w:p>
  </w:endnote>
  <w:endnote w:type="continuationSeparator" w:id="0">
    <w:p w14:paraId="3A8CECF1" w14:textId="77777777" w:rsidR="002A6E56" w:rsidRDefault="002A6E56" w:rsidP="00E3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25A8" w14:textId="77777777" w:rsidR="00E32883" w:rsidRDefault="00E32883" w:rsidP="00C650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16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DF66" w14:textId="77777777" w:rsidR="002A6E56" w:rsidRDefault="002A6E56" w:rsidP="00E32883">
      <w:pPr>
        <w:spacing w:after="0" w:line="240" w:lineRule="auto"/>
      </w:pPr>
      <w:r>
        <w:separator/>
      </w:r>
    </w:p>
  </w:footnote>
  <w:footnote w:type="continuationSeparator" w:id="0">
    <w:p w14:paraId="1F79632F" w14:textId="77777777" w:rsidR="002A6E56" w:rsidRDefault="002A6E56" w:rsidP="00E3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08E"/>
    <w:multiLevelType w:val="hybridMultilevel"/>
    <w:tmpl w:val="0974158C"/>
    <w:lvl w:ilvl="0" w:tplc="DFFA0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A6F"/>
    <w:multiLevelType w:val="hybridMultilevel"/>
    <w:tmpl w:val="6B507E78"/>
    <w:lvl w:ilvl="0" w:tplc="9D96F1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7A6E30"/>
    <w:multiLevelType w:val="hybridMultilevel"/>
    <w:tmpl w:val="110448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8F5AF9"/>
    <w:multiLevelType w:val="multilevel"/>
    <w:tmpl w:val="00F4E2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AB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7F727A1D"/>
    <w:multiLevelType w:val="hybridMultilevel"/>
    <w:tmpl w:val="E66A1598"/>
    <w:lvl w:ilvl="0" w:tplc="6EFAE424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2121608881">
    <w:abstractNumId w:val="4"/>
  </w:num>
  <w:num w:numId="2" w16cid:durableId="1903445390">
    <w:abstractNumId w:val="0"/>
  </w:num>
  <w:num w:numId="3" w16cid:durableId="333997667">
    <w:abstractNumId w:val="3"/>
  </w:num>
  <w:num w:numId="4" w16cid:durableId="770708937">
    <w:abstractNumId w:val="1"/>
  </w:num>
  <w:num w:numId="5" w16cid:durableId="1716349521">
    <w:abstractNumId w:val="5"/>
  </w:num>
  <w:num w:numId="6" w16cid:durableId="165355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CE"/>
    <w:rsid w:val="0000344F"/>
    <w:rsid w:val="00017F92"/>
    <w:rsid w:val="00034DAE"/>
    <w:rsid w:val="00042D8C"/>
    <w:rsid w:val="00061327"/>
    <w:rsid w:val="001B5BD0"/>
    <w:rsid w:val="0021777B"/>
    <w:rsid w:val="002A6E56"/>
    <w:rsid w:val="002B0C21"/>
    <w:rsid w:val="002B6738"/>
    <w:rsid w:val="002F680A"/>
    <w:rsid w:val="00301F01"/>
    <w:rsid w:val="003271BB"/>
    <w:rsid w:val="003568AD"/>
    <w:rsid w:val="00396B4D"/>
    <w:rsid w:val="004310BC"/>
    <w:rsid w:val="00433A80"/>
    <w:rsid w:val="004D6AE9"/>
    <w:rsid w:val="00540365"/>
    <w:rsid w:val="00572A69"/>
    <w:rsid w:val="00604A10"/>
    <w:rsid w:val="00611AC2"/>
    <w:rsid w:val="006215A6"/>
    <w:rsid w:val="00653D89"/>
    <w:rsid w:val="006C328D"/>
    <w:rsid w:val="0072043B"/>
    <w:rsid w:val="00745DF8"/>
    <w:rsid w:val="00746DC6"/>
    <w:rsid w:val="00753721"/>
    <w:rsid w:val="007664BB"/>
    <w:rsid w:val="007C2E49"/>
    <w:rsid w:val="007E3C23"/>
    <w:rsid w:val="007F11C0"/>
    <w:rsid w:val="00915403"/>
    <w:rsid w:val="00920A18"/>
    <w:rsid w:val="009B780F"/>
    <w:rsid w:val="00A06166"/>
    <w:rsid w:val="00A20CE4"/>
    <w:rsid w:val="00A2629D"/>
    <w:rsid w:val="00A53F9F"/>
    <w:rsid w:val="00AA544D"/>
    <w:rsid w:val="00AE46CE"/>
    <w:rsid w:val="00AF0371"/>
    <w:rsid w:val="00B360F0"/>
    <w:rsid w:val="00B36DDA"/>
    <w:rsid w:val="00B66A87"/>
    <w:rsid w:val="00C42FFB"/>
    <w:rsid w:val="00C617BB"/>
    <w:rsid w:val="00C650CE"/>
    <w:rsid w:val="00C95644"/>
    <w:rsid w:val="00CB0756"/>
    <w:rsid w:val="00CC2B1E"/>
    <w:rsid w:val="00DA4D7D"/>
    <w:rsid w:val="00DB6CF9"/>
    <w:rsid w:val="00DB7208"/>
    <w:rsid w:val="00E32883"/>
    <w:rsid w:val="00E34AC7"/>
    <w:rsid w:val="00E53B54"/>
    <w:rsid w:val="00E7009A"/>
    <w:rsid w:val="00EB7C1F"/>
    <w:rsid w:val="00F12FEC"/>
    <w:rsid w:val="00F9556E"/>
    <w:rsid w:val="00FA6721"/>
    <w:rsid w:val="00FC316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2A3AB9"/>
  <w15:chartTrackingRefBased/>
  <w15:docId w15:val="{D84BBB17-DCA1-49B3-AE3F-13B823FC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C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6C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CE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C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C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C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C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C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C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C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46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E4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E46C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AE46C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AE46C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AE46C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AE46C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E46C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E46C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oSpacing">
    <w:name w:val="No Spacing"/>
    <w:uiPriority w:val="1"/>
    <w:qFormat/>
    <w:rsid w:val="00E3288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28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28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28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288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3762</Characters>
  <Application>Microsoft Office Word</Application>
  <DocSecurity>0</DocSecurity>
  <Lines>104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Division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japkmb</dc:creator>
  <cp:keywords/>
  <cp:lastModifiedBy>Ben Johnson</cp:lastModifiedBy>
  <cp:revision>2</cp:revision>
  <cp:lastPrinted>2015-02-20T15:58:00Z</cp:lastPrinted>
  <dcterms:created xsi:type="dcterms:W3CDTF">2026-01-21T17:20:00Z</dcterms:created>
  <dcterms:modified xsi:type="dcterms:W3CDTF">2026-01-21T17:20:00Z</dcterms:modified>
</cp:coreProperties>
</file>