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9C5D" w14:textId="77777777" w:rsidR="002522DE" w:rsidRPr="0035006B" w:rsidRDefault="009C3A1E" w:rsidP="00953BF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54CCD4" wp14:editId="3B53F3C3">
                <wp:simplePos x="0" y="0"/>
                <wp:positionH relativeFrom="column">
                  <wp:posOffset>3943350</wp:posOffset>
                </wp:positionH>
                <wp:positionV relativeFrom="page">
                  <wp:posOffset>409575</wp:posOffset>
                </wp:positionV>
                <wp:extent cx="2440940" cy="1047750"/>
                <wp:effectExtent l="0" t="0" r="16510" b="1905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1047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EBD709" w14:textId="611B9936" w:rsidR="00953BFD" w:rsidRPr="003C2737" w:rsidRDefault="00953BFD" w:rsidP="00953BFD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3C2737">
                              <w:rPr>
                                <w:rFonts w:ascii="Times New Roman" w:hAnsi="Times New Roman"/>
                                <w:color w:val="000000"/>
                              </w:rPr>
                              <w:t>Approved:</w:t>
                            </w:r>
                            <w:r w:rsidRPr="00953BFD">
                              <w:rPr>
                                <w:rFonts w:ascii="Times New Roman" w:hAnsi="Times New Roman"/>
                                <w:noProof/>
                              </w:rPr>
                              <w:t xml:space="preserve"> </w:t>
                            </w:r>
                            <w:r w:rsidR="009C231B">
                              <w:rPr>
                                <w:rFonts w:ascii="Times New Roman" w:hAnsi="Times New Roman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AD19B35" wp14:editId="1EBB59F2">
                                  <wp:extent cx="1428750" cy="579120"/>
                                  <wp:effectExtent l="0" t="0" r="0" b="0"/>
                                  <wp:docPr id="108232759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232759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A5505C" w14:textId="77777777" w:rsidR="00953BFD" w:rsidRPr="003C2737" w:rsidRDefault="00953BFD" w:rsidP="00953BFD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3C2737">
                              <w:rPr>
                                <w:rFonts w:ascii="Times New Roman" w:hAnsi="Times New Roman"/>
                                <w:color w:val="000000"/>
                              </w:rPr>
                              <w:t>Date: April 2016</w:t>
                            </w:r>
                          </w:p>
                          <w:p w14:paraId="740895F6" w14:textId="77777777" w:rsidR="00953BFD" w:rsidRPr="003C2737" w:rsidRDefault="00953BFD" w:rsidP="00953BFD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3C2737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Reviewed: </w:t>
                            </w:r>
                            <w:r w:rsidR="00085F55">
                              <w:rPr>
                                <w:rFonts w:ascii="Times New Roman" w:hAnsi="Times New Roman"/>
                                <w:color w:val="000000"/>
                              </w:rPr>
                              <w:t>May 20</w:t>
                            </w:r>
                            <w:r w:rsidR="009C3A1E">
                              <w:rPr>
                                <w:rFonts w:ascii="Times New Roman" w:hAnsi="Times New Roman"/>
                                <w:color w:val="000000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4CCD4" id="Rectangle 1" o:spid="_x0000_s1026" style="position:absolute;margin-left:310.5pt;margin-top:32.25pt;width:192.2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" filled="f" strokecolor="windowText">
                <v:path arrowok="t"/>
                <v:textbox>
                  <w:txbxContent>
                    <w:p w14:paraId="61EBD709" w14:textId="611B9936" w:rsidR="00953BFD" w:rsidRPr="003C2737" w:rsidRDefault="00953BFD" w:rsidP="00953BFD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3C2737">
                        <w:rPr>
                          <w:rFonts w:ascii="Times New Roman" w:hAnsi="Times New Roman"/>
                          <w:color w:val="000000"/>
                        </w:rPr>
                        <w:t>Approved:</w:t>
                      </w:r>
                      <w:r w:rsidRPr="00953BFD">
                        <w:rPr>
                          <w:rFonts w:ascii="Times New Roman" w:hAnsi="Times New Roman"/>
                          <w:noProof/>
                        </w:rPr>
                        <w:t xml:space="preserve"> </w:t>
                      </w:r>
                      <w:r w:rsidR="009C231B">
                        <w:rPr>
                          <w:rFonts w:ascii="Times New Roman" w:hAnsi="Times New Roman"/>
                          <w:noProof/>
                          <w:color w:val="000000"/>
                        </w:rPr>
                        <w:drawing>
                          <wp:inline distT="0" distB="0" distL="0" distR="0" wp14:anchorId="7AD19B35" wp14:editId="1EBB59F2">
                            <wp:extent cx="1428750" cy="579120"/>
                            <wp:effectExtent l="0" t="0" r="0" b="0"/>
                            <wp:docPr id="108232759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232759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0" cy="579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A5505C" w14:textId="77777777" w:rsidR="00953BFD" w:rsidRPr="003C2737" w:rsidRDefault="00953BFD" w:rsidP="00953BFD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3C2737">
                        <w:rPr>
                          <w:rFonts w:ascii="Times New Roman" w:hAnsi="Times New Roman"/>
                          <w:color w:val="000000"/>
                        </w:rPr>
                        <w:t>Date: April 2016</w:t>
                      </w:r>
                    </w:p>
                    <w:p w14:paraId="740895F6" w14:textId="77777777" w:rsidR="00953BFD" w:rsidRPr="003C2737" w:rsidRDefault="00953BFD" w:rsidP="00953BFD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3C2737">
                        <w:rPr>
                          <w:rFonts w:ascii="Times New Roman" w:hAnsi="Times New Roman"/>
                          <w:color w:val="000000"/>
                        </w:rPr>
                        <w:t xml:space="preserve">Reviewed: </w:t>
                      </w:r>
                      <w:r w:rsidR="00085F55">
                        <w:rPr>
                          <w:rFonts w:ascii="Times New Roman" w:hAnsi="Times New Roman"/>
                          <w:color w:val="000000"/>
                        </w:rPr>
                        <w:t>May 20</w:t>
                      </w:r>
                      <w:r w:rsidR="009C3A1E">
                        <w:rPr>
                          <w:rFonts w:ascii="Times New Roman" w:hAnsi="Times New Roman"/>
                          <w:color w:val="000000"/>
                        </w:rPr>
                        <w:t>21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941CF8" w:rsidRPr="0035006B">
        <w:rPr>
          <w:rFonts w:ascii="Times New Roman" w:hAnsi="Times New Roman"/>
          <w:b/>
          <w:i/>
          <w:sz w:val="28"/>
          <w:szCs w:val="28"/>
        </w:rPr>
        <w:t>Probation Videoconferencing</w:t>
      </w:r>
      <w:r w:rsidR="002522DE" w:rsidRPr="0035006B">
        <w:rPr>
          <w:rFonts w:ascii="Times New Roman" w:hAnsi="Times New Roman"/>
          <w:b/>
          <w:i/>
          <w:sz w:val="28"/>
          <w:szCs w:val="28"/>
        </w:rPr>
        <w:t xml:space="preserve"> Policy</w:t>
      </w:r>
    </w:p>
    <w:p w14:paraId="6D6055DA" w14:textId="77777777" w:rsidR="002522DE" w:rsidRPr="002522DE" w:rsidRDefault="002522DE" w:rsidP="00953BF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3CA83A2" w14:textId="77777777" w:rsidR="00941CF8" w:rsidRPr="002522DE" w:rsidRDefault="00941CF8" w:rsidP="00953BFD">
      <w:pPr>
        <w:pStyle w:val="ListParagraph"/>
        <w:numPr>
          <w:ilvl w:val="0"/>
          <w:numId w:val="4"/>
        </w:numPr>
        <w:spacing w:line="240" w:lineRule="auto"/>
        <w:ind w:left="720"/>
        <w:rPr>
          <w:rFonts w:ascii="Times New Roman" w:hAnsi="Times New Roman"/>
          <w:b/>
        </w:rPr>
      </w:pPr>
      <w:r w:rsidRPr="002522DE">
        <w:rPr>
          <w:rFonts w:ascii="Times New Roman" w:hAnsi="Times New Roman"/>
          <w:b/>
        </w:rPr>
        <w:t>Policy</w:t>
      </w:r>
    </w:p>
    <w:p w14:paraId="2B28A602" w14:textId="77777777" w:rsidR="00941CF8" w:rsidRPr="002522DE" w:rsidRDefault="00560B9B" w:rsidP="00953BFD">
      <w:pPr>
        <w:spacing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This</w:t>
      </w:r>
      <w:r w:rsidR="00010018" w:rsidRPr="002522DE">
        <w:rPr>
          <w:rFonts w:ascii="Times New Roman" w:hAnsi="Times New Roman"/>
        </w:rPr>
        <w:t xml:space="preserve"> policy outlines v</w:t>
      </w:r>
      <w:r w:rsidR="00941CF8" w:rsidRPr="002522DE">
        <w:rPr>
          <w:rFonts w:ascii="Times New Roman" w:hAnsi="Times New Roman"/>
        </w:rPr>
        <w:t xml:space="preserve">ideoconferencing </w:t>
      </w:r>
      <w:r w:rsidR="00010018" w:rsidRPr="002522DE">
        <w:rPr>
          <w:rFonts w:ascii="Times New Roman" w:hAnsi="Times New Roman"/>
        </w:rPr>
        <w:t>use</w:t>
      </w:r>
      <w:r w:rsidR="00941CF8" w:rsidRPr="002522DE">
        <w:rPr>
          <w:rFonts w:ascii="Times New Roman" w:hAnsi="Times New Roman"/>
        </w:rPr>
        <w:t xml:space="preserve"> to increase access to services, one-on-one and/or multiple party conferences, training, investigations and supervision. </w:t>
      </w:r>
      <w:r w:rsidR="00BB71A2" w:rsidRPr="002522DE">
        <w:rPr>
          <w:rFonts w:ascii="Times New Roman" w:hAnsi="Times New Roman"/>
        </w:rPr>
        <w:t xml:space="preserve">Probation </w:t>
      </w:r>
      <w:r w:rsidR="00010018" w:rsidRPr="002522DE">
        <w:rPr>
          <w:rFonts w:ascii="Times New Roman" w:hAnsi="Times New Roman"/>
        </w:rPr>
        <w:t>personnel utilizing</w:t>
      </w:r>
      <w:r w:rsidR="00941CF8" w:rsidRPr="002522DE">
        <w:rPr>
          <w:rFonts w:ascii="Times New Roman" w:hAnsi="Times New Roman"/>
        </w:rPr>
        <w:t xml:space="preserve"> </w:t>
      </w:r>
      <w:r w:rsidR="00BB71A2" w:rsidRPr="002522DE">
        <w:rPr>
          <w:rFonts w:ascii="Times New Roman" w:hAnsi="Times New Roman"/>
        </w:rPr>
        <w:t>v</w:t>
      </w:r>
      <w:r w:rsidR="00941CF8" w:rsidRPr="002522DE">
        <w:rPr>
          <w:rFonts w:ascii="Times New Roman" w:hAnsi="Times New Roman"/>
        </w:rPr>
        <w:t>ideoconferencing will adhere to confidentiality and privacy as it relates to Supreme Court and Nebraska Probation Polic</w:t>
      </w:r>
      <w:r w:rsidR="0008672E">
        <w:rPr>
          <w:rFonts w:ascii="Times New Roman" w:hAnsi="Times New Roman"/>
        </w:rPr>
        <w:t>ies regarding confidentiality and HIPPA compliance.</w:t>
      </w:r>
    </w:p>
    <w:p w14:paraId="5175717E" w14:textId="77777777" w:rsidR="003F4B6C" w:rsidRPr="002522DE" w:rsidRDefault="003F4B6C" w:rsidP="00953BFD">
      <w:pPr>
        <w:pStyle w:val="ListParagraph"/>
        <w:numPr>
          <w:ilvl w:val="0"/>
          <w:numId w:val="4"/>
        </w:numPr>
        <w:spacing w:line="240" w:lineRule="auto"/>
        <w:ind w:left="720"/>
        <w:rPr>
          <w:rFonts w:ascii="Times New Roman" w:hAnsi="Times New Roman"/>
          <w:b/>
        </w:rPr>
      </w:pPr>
      <w:r w:rsidRPr="002522DE">
        <w:rPr>
          <w:rFonts w:ascii="Times New Roman" w:hAnsi="Times New Roman"/>
          <w:b/>
        </w:rPr>
        <w:t xml:space="preserve">Purpose:  </w:t>
      </w:r>
    </w:p>
    <w:p w14:paraId="218FD5A7" w14:textId="77777777" w:rsidR="003F4B6C" w:rsidRPr="002522DE" w:rsidRDefault="003F4B6C" w:rsidP="00953BFD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26042A35" w14:textId="77777777" w:rsidR="003F4B6C" w:rsidRPr="002522DE" w:rsidRDefault="00F70083" w:rsidP="00953BFD">
      <w:pPr>
        <w:pStyle w:val="ListParagraph"/>
        <w:spacing w:line="240" w:lineRule="auto"/>
        <w:rPr>
          <w:rFonts w:ascii="Times New Roman" w:hAnsi="Times New Roman"/>
        </w:rPr>
      </w:pPr>
      <w:r w:rsidRPr="002522DE">
        <w:rPr>
          <w:rFonts w:ascii="Times New Roman" w:hAnsi="Times New Roman"/>
        </w:rPr>
        <w:t>T</w:t>
      </w:r>
      <w:r w:rsidR="00010018" w:rsidRPr="002522DE">
        <w:rPr>
          <w:rFonts w:ascii="Times New Roman" w:hAnsi="Times New Roman"/>
        </w:rPr>
        <w:t>he purpose is t</w:t>
      </w:r>
      <w:r w:rsidRPr="002522DE">
        <w:rPr>
          <w:rFonts w:ascii="Times New Roman" w:hAnsi="Times New Roman"/>
        </w:rPr>
        <w:t xml:space="preserve">o provide a framework and guidelines for the utilization of videoconferencing technology.  </w:t>
      </w:r>
      <w:r w:rsidR="00370CB9" w:rsidRPr="002522DE">
        <w:rPr>
          <w:rFonts w:ascii="Times New Roman" w:hAnsi="Times New Roman"/>
        </w:rPr>
        <w:t>Videoconferencing</w:t>
      </w:r>
      <w:r w:rsidR="003F4B6C" w:rsidRPr="002522DE">
        <w:rPr>
          <w:rFonts w:ascii="Times New Roman" w:hAnsi="Times New Roman"/>
        </w:rPr>
        <w:t xml:space="preserve"> will be utilized when </w:t>
      </w:r>
      <w:r w:rsidR="00010018" w:rsidRPr="002522DE">
        <w:rPr>
          <w:rFonts w:ascii="Times New Roman" w:hAnsi="Times New Roman"/>
        </w:rPr>
        <w:t xml:space="preserve">barriers such as </w:t>
      </w:r>
      <w:r w:rsidR="003F4B6C" w:rsidRPr="002522DE">
        <w:rPr>
          <w:rFonts w:ascii="Times New Roman" w:hAnsi="Times New Roman"/>
        </w:rPr>
        <w:t xml:space="preserve">transportation, distance, language, lack of qualified providers, or funding sources are </w:t>
      </w:r>
      <w:r w:rsidR="00010018" w:rsidRPr="002522DE">
        <w:rPr>
          <w:rFonts w:ascii="Times New Roman" w:hAnsi="Times New Roman"/>
        </w:rPr>
        <w:t>present</w:t>
      </w:r>
      <w:r w:rsidRPr="002522DE">
        <w:rPr>
          <w:rFonts w:ascii="Times New Roman" w:hAnsi="Times New Roman"/>
        </w:rPr>
        <w:t xml:space="preserve">.    </w:t>
      </w:r>
      <w:r w:rsidR="00187FD2" w:rsidRPr="002522DE">
        <w:rPr>
          <w:rFonts w:ascii="Times New Roman" w:hAnsi="Times New Roman"/>
        </w:rPr>
        <w:t xml:space="preserve">  </w:t>
      </w:r>
    </w:p>
    <w:p w14:paraId="08D3F21F" w14:textId="77777777" w:rsidR="003F4B6C" w:rsidRPr="002522DE" w:rsidRDefault="003F4B6C" w:rsidP="00953BFD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45FC51F3" w14:textId="77777777" w:rsidR="003F4B6C" w:rsidRPr="002522DE" w:rsidRDefault="003F4B6C" w:rsidP="00953BFD">
      <w:pPr>
        <w:pStyle w:val="ListParagraph"/>
        <w:numPr>
          <w:ilvl w:val="0"/>
          <w:numId w:val="4"/>
        </w:numPr>
        <w:spacing w:line="240" w:lineRule="auto"/>
        <w:ind w:left="720"/>
        <w:rPr>
          <w:rFonts w:ascii="Times New Roman" w:hAnsi="Times New Roman"/>
          <w:b/>
        </w:rPr>
      </w:pPr>
      <w:r w:rsidRPr="002522DE">
        <w:rPr>
          <w:rFonts w:ascii="Times New Roman" w:hAnsi="Times New Roman"/>
          <w:b/>
        </w:rPr>
        <w:t>Reference</w:t>
      </w:r>
    </w:p>
    <w:p w14:paraId="7BE0A413" w14:textId="77777777" w:rsidR="003F4B6C" w:rsidRPr="002A3B6B" w:rsidRDefault="003F4B6C" w:rsidP="00953BFD">
      <w:pPr>
        <w:spacing w:line="240" w:lineRule="auto"/>
        <w:ind w:firstLine="720"/>
        <w:rPr>
          <w:rFonts w:ascii="Times New Roman" w:hAnsi="Times New Roman"/>
          <w:color w:val="0000CC"/>
          <w:u w:val="single"/>
        </w:rPr>
      </w:pPr>
      <w:r w:rsidRPr="002A3B6B">
        <w:rPr>
          <w:rFonts w:ascii="Times New Roman" w:hAnsi="Times New Roman"/>
          <w:color w:val="0000CC"/>
          <w:u w:val="single"/>
        </w:rPr>
        <w:t>Nebraska Telehealth Act, 71-8501 through 8508</w:t>
      </w:r>
    </w:p>
    <w:p w14:paraId="74037412" w14:textId="77777777" w:rsidR="003F4B6C" w:rsidRPr="002A3B6B" w:rsidRDefault="003F4B6C" w:rsidP="00953BFD">
      <w:pPr>
        <w:spacing w:line="240" w:lineRule="auto"/>
        <w:ind w:firstLine="720"/>
        <w:rPr>
          <w:rFonts w:ascii="Times New Roman" w:hAnsi="Times New Roman"/>
          <w:color w:val="0000CC"/>
          <w:u w:val="single"/>
        </w:rPr>
      </w:pPr>
      <w:r w:rsidRPr="002A3B6B">
        <w:rPr>
          <w:rFonts w:ascii="Times New Roman" w:hAnsi="Times New Roman"/>
          <w:color w:val="0000CC"/>
          <w:u w:val="single"/>
        </w:rPr>
        <w:t xml:space="preserve">Neb. Rev. Stat. 29-2261 (6)    </w:t>
      </w:r>
    </w:p>
    <w:p w14:paraId="4388CA74" w14:textId="77777777" w:rsidR="00671066" w:rsidRPr="00953BFD" w:rsidRDefault="00671066" w:rsidP="00953BFD">
      <w:pPr>
        <w:pStyle w:val="NoSpacing"/>
        <w:ind w:firstLine="720"/>
        <w:rPr>
          <w:rStyle w:val="Strong"/>
          <w:b w:val="0"/>
          <w:lang w:val="en"/>
        </w:rPr>
      </w:pPr>
      <w:r w:rsidRPr="00953BFD">
        <w:rPr>
          <w:rStyle w:val="Strong"/>
          <w:rFonts w:ascii="Times New Roman" w:hAnsi="Times New Roman"/>
          <w:b w:val="0"/>
          <w:lang w:val="en"/>
        </w:rPr>
        <w:t xml:space="preserve">Personnel Policies and Procedures for the Nebraska Supreme Court </w:t>
      </w:r>
      <w:r w:rsidRPr="00953BFD">
        <w:rPr>
          <w:rStyle w:val="Strong"/>
          <w:b w:val="0"/>
          <w:lang w:val="en"/>
        </w:rPr>
        <w:t xml:space="preserve">              </w:t>
      </w:r>
    </w:p>
    <w:p w14:paraId="71CB9DFA" w14:textId="77777777" w:rsidR="00671066" w:rsidRPr="00953BFD" w:rsidRDefault="00671066" w:rsidP="00953BFD">
      <w:pPr>
        <w:pStyle w:val="NoSpacing"/>
        <w:ind w:firstLine="720"/>
        <w:rPr>
          <w:rStyle w:val="Emphasis"/>
          <w:rFonts w:ascii="Times New Roman" w:hAnsi="Times New Roman"/>
          <w:lang w:val="en"/>
        </w:rPr>
      </w:pPr>
      <w:r w:rsidRPr="00953BFD">
        <w:rPr>
          <w:rStyle w:val="Strong"/>
          <w:rFonts w:ascii="Times New Roman" w:hAnsi="Times New Roman"/>
          <w:b w:val="0"/>
          <w:lang w:val="en"/>
        </w:rPr>
        <w:t>System</w:t>
      </w:r>
      <w:r w:rsidR="00F70083" w:rsidRPr="00953BFD">
        <w:rPr>
          <w:rStyle w:val="Strong"/>
          <w:rFonts w:ascii="Times New Roman" w:hAnsi="Times New Roman"/>
          <w:b w:val="0"/>
          <w:lang w:val="en"/>
        </w:rPr>
        <w:t xml:space="preserve"> </w:t>
      </w:r>
    </w:p>
    <w:p w14:paraId="2B7877DB" w14:textId="77777777" w:rsidR="00F70083" w:rsidRPr="002522DE" w:rsidRDefault="00F70083" w:rsidP="00953BFD">
      <w:pPr>
        <w:pStyle w:val="NoSpacing"/>
        <w:rPr>
          <w:rStyle w:val="Emphasis"/>
          <w:rFonts w:ascii="Times New Roman" w:hAnsi="Times New Roman"/>
          <w:color w:val="000000"/>
          <w:lang w:val="en"/>
        </w:rPr>
      </w:pPr>
    </w:p>
    <w:p w14:paraId="479AE619" w14:textId="77777777" w:rsidR="00F70083" w:rsidRPr="002522DE" w:rsidRDefault="00F70083" w:rsidP="00953BFD">
      <w:pPr>
        <w:pStyle w:val="NoSpacing"/>
        <w:numPr>
          <w:ilvl w:val="0"/>
          <w:numId w:val="4"/>
        </w:numPr>
        <w:ind w:left="720"/>
        <w:rPr>
          <w:rStyle w:val="Emphasis"/>
          <w:rFonts w:ascii="Times New Roman" w:hAnsi="Times New Roman"/>
          <w:b/>
          <w:i w:val="0"/>
          <w:color w:val="000000"/>
          <w:lang w:val="en"/>
        </w:rPr>
      </w:pPr>
      <w:r w:rsidRPr="002522DE">
        <w:rPr>
          <w:rStyle w:val="Emphasis"/>
          <w:rFonts w:ascii="Times New Roman" w:hAnsi="Times New Roman"/>
          <w:b/>
          <w:i w:val="0"/>
          <w:color w:val="000000"/>
          <w:lang w:val="en"/>
        </w:rPr>
        <w:t>Procedure</w:t>
      </w:r>
    </w:p>
    <w:p w14:paraId="1C7A293F" w14:textId="77777777" w:rsidR="00F70083" w:rsidRPr="002522DE" w:rsidRDefault="00F70083" w:rsidP="00953BFD">
      <w:pPr>
        <w:pStyle w:val="NoSpacing"/>
        <w:rPr>
          <w:rStyle w:val="Emphasis"/>
          <w:rFonts w:ascii="Times New Roman" w:hAnsi="Times New Roman"/>
          <w:i w:val="0"/>
          <w:color w:val="000000"/>
          <w:lang w:val="en"/>
        </w:rPr>
      </w:pPr>
    </w:p>
    <w:p w14:paraId="158D1966" w14:textId="77777777" w:rsidR="00F70083" w:rsidRDefault="00F70083" w:rsidP="00953BFD">
      <w:pPr>
        <w:pStyle w:val="NoSpacing"/>
        <w:numPr>
          <w:ilvl w:val="0"/>
          <w:numId w:val="5"/>
        </w:numPr>
        <w:ind w:left="1440" w:hanging="720"/>
        <w:rPr>
          <w:rFonts w:ascii="Times New Roman" w:hAnsi="Times New Roman"/>
          <w:iCs/>
          <w:color w:val="000000"/>
          <w:lang w:val="en"/>
        </w:rPr>
      </w:pPr>
      <w:r w:rsidRPr="002522DE">
        <w:rPr>
          <w:rFonts w:ascii="Times New Roman" w:hAnsi="Times New Roman"/>
          <w:iCs/>
          <w:color w:val="000000"/>
          <w:lang w:val="en"/>
        </w:rPr>
        <w:t xml:space="preserve">Approved Videoconferencing </w:t>
      </w:r>
      <w:r w:rsidR="00202955">
        <w:rPr>
          <w:rFonts w:ascii="Times New Roman" w:hAnsi="Times New Roman"/>
          <w:iCs/>
          <w:color w:val="000000"/>
          <w:lang w:val="en"/>
        </w:rPr>
        <w:t>Platforms</w:t>
      </w:r>
    </w:p>
    <w:p w14:paraId="61142AC8" w14:textId="77777777" w:rsidR="002522DE" w:rsidRPr="002522DE" w:rsidRDefault="002522DE" w:rsidP="00953BFD">
      <w:pPr>
        <w:pStyle w:val="NoSpacing"/>
        <w:ind w:left="1080"/>
        <w:rPr>
          <w:rFonts w:ascii="Times New Roman" w:hAnsi="Times New Roman"/>
          <w:iCs/>
          <w:color w:val="000000"/>
          <w:lang w:val="en"/>
        </w:rPr>
      </w:pPr>
    </w:p>
    <w:p w14:paraId="5DBA147E" w14:textId="77777777" w:rsidR="00F70083" w:rsidRDefault="00F70083" w:rsidP="00953BFD">
      <w:pPr>
        <w:pStyle w:val="NoSpacing"/>
        <w:numPr>
          <w:ilvl w:val="0"/>
          <w:numId w:val="6"/>
        </w:numPr>
        <w:ind w:left="2160" w:hanging="720"/>
        <w:rPr>
          <w:rFonts w:ascii="Times New Roman" w:hAnsi="Times New Roman"/>
          <w:iCs/>
          <w:color w:val="000000"/>
          <w:lang w:val="en"/>
        </w:rPr>
      </w:pPr>
      <w:r w:rsidRPr="002522DE">
        <w:rPr>
          <w:rFonts w:ascii="Times New Roman" w:hAnsi="Times New Roman"/>
          <w:iCs/>
          <w:color w:val="000000"/>
          <w:lang w:val="en"/>
        </w:rPr>
        <w:t xml:space="preserve">All videoconferencing </w:t>
      </w:r>
      <w:r w:rsidR="00202955">
        <w:rPr>
          <w:rFonts w:ascii="Times New Roman" w:hAnsi="Times New Roman"/>
          <w:iCs/>
          <w:color w:val="000000"/>
          <w:lang w:val="en"/>
        </w:rPr>
        <w:t>platforms</w:t>
      </w:r>
      <w:r w:rsidR="00202955" w:rsidRPr="002522DE">
        <w:rPr>
          <w:rFonts w:ascii="Times New Roman" w:hAnsi="Times New Roman"/>
          <w:iCs/>
          <w:color w:val="000000"/>
          <w:lang w:val="en"/>
        </w:rPr>
        <w:t xml:space="preserve"> </w:t>
      </w:r>
      <w:r w:rsidRPr="002522DE">
        <w:rPr>
          <w:rFonts w:ascii="Times New Roman" w:hAnsi="Times New Roman"/>
          <w:iCs/>
          <w:color w:val="000000"/>
          <w:lang w:val="en"/>
        </w:rPr>
        <w:t>shall be appro</w:t>
      </w:r>
      <w:r w:rsidR="00407A7B" w:rsidRPr="002522DE">
        <w:rPr>
          <w:rFonts w:ascii="Times New Roman" w:hAnsi="Times New Roman"/>
          <w:iCs/>
          <w:color w:val="000000"/>
          <w:lang w:val="en"/>
        </w:rPr>
        <w:t xml:space="preserve">ved by </w:t>
      </w:r>
      <w:r w:rsidR="003B57F9" w:rsidRPr="002522DE">
        <w:rPr>
          <w:rFonts w:ascii="Times New Roman" w:hAnsi="Times New Roman"/>
          <w:iCs/>
          <w:color w:val="000000"/>
          <w:lang w:val="en"/>
        </w:rPr>
        <w:t xml:space="preserve">the Administrative Office of </w:t>
      </w:r>
      <w:r w:rsidR="00202955">
        <w:rPr>
          <w:rFonts w:ascii="Times New Roman" w:hAnsi="Times New Roman"/>
          <w:iCs/>
          <w:color w:val="000000"/>
          <w:lang w:val="en"/>
        </w:rPr>
        <w:t xml:space="preserve">the Courts and </w:t>
      </w:r>
      <w:r w:rsidR="003B57F9" w:rsidRPr="002522DE">
        <w:rPr>
          <w:rFonts w:ascii="Times New Roman" w:hAnsi="Times New Roman"/>
          <w:iCs/>
          <w:color w:val="000000"/>
          <w:lang w:val="en"/>
        </w:rPr>
        <w:t>Probation</w:t>
      </w:r>
      <w:r w:rsidR="00407A7B" w:rsidRPr="002522DE">
        <w:rPr>
          <w:rFonts w:ascii="Times New Roman" w:hAnsi="Times New Roman"/>
          <w:iCs/>
          <w:color w:val="000000"/>
          <w:lang w:val="en"/>
        </w:rPr>
        <w:t xml:space="preserve"> prior to utilization</w:t>
      </w:r>
      <w:r w:rsidR="0008672E">
        <w:rPr>
          <w:rFonts w:ascii="Times New Roman" w:hAnsi="Times New Roman"/>
          <w:iCs/>
          <w:color w:val="000000"/>
          <w:lang w:val="en"/>
        </w:rPr>
        <w:t xml:space="preserve"> to remain in HIPPA compliance</w:t>
      </w:r>
      <w:r w:rsidR="00407A7B" w:rsidRPr="002522DE">
        <w:rPr>
          <w:rFonts w:ascii="Times New Roman" w:hAnsi="Times New Roman"/>
          <w:iCs/>
          <w:color w:val="000000"/>
          <w:lang w:val="en"/>
        </w:rPr>
        <w:t>.</w:t>
      </w:r>
    </w:p>
    <w:p w14:paraId="46B11DCF" w14:textId="77777777" w:rsidR="002522DE" w:rsidRPr="002522DE" w:rsidRDefault="002522DE" w:rsidP="00953BFD">
      <w:pPr>
        <w:pStyle w:val="NoSpacing"/>
        <w:ind w:left="1800"/>
        <w:rPr>
          <w:rFonts w:ascii="Times New Roman" w:hAnsi="Times New Roman"/>
          <w:iCs/>
          <w:color w:val="000000"/>
          <w:lang w:val="en"/>
        </w:rPr>
      </w:pPr>
    </w:p>
    <w:p w14:paraId="13D16797" w14:textId="77777777" w:rsidR="00F70083" w:rsidRDefault="007256C3" w:rsidP="00953BFD">
      <w:pPr>
        <w:pStyle w:val="NoSpacing"/>
        <w:numPr>
          <w:ilvl w:val="0"/>
          <w:numId w:val="6"/>
        </w:numPr>
        <w:ind w:left="2160" w:hanging="720"/>
        <w:rPr>
          <w:rFonts w:ascii="Times New Roman" w:hAnsi="Times New Roman"/>
          <w:iCs/>
          <w:color w:val="000000"/>
          <w:lang w:val="en"/>
        </w:rPr>
      </w:pPr>
      <w:r w:rsidRPr="002522DE">
        <w:rPr>
          <w:rFonts w:ascii="Times New Roman" w:hAnsi="Times New Roman"/>
          <w:iCs/>
          <w:color w:val="000000"/>
          <w:lang w:val="en"/>
        </w:rPr>
        <w:t>Responsibility for i</w:t>
      </w:r>
      <w:r w:rsidR="00F70083" w:rsidRPr="002522DE">
        <w:rPr>
          <w:rFonts w:ascii="Times New Roman" w:hAnsi="Times New Roman"/>
          <w:iCs/>
          <w:color w:val="000000"/>
          <w:lang w:val="en"/>
        </w:rPr>
        <w:t xml:space="preserve">nstallation and maintenance of approved videoconferencing </w:t>
      </w:r>
      <w:r w:rsidR="00202955">
        <w:rPr>
          <w:rFonts w:ascii="Times New Roman" w:hAnsi="Times New Roman"/>
          <w:iCs/>
          <w:color w:val="000000"/>
          <w:lang w:val="en"/>
        </w:rPr>
        <w:t>platforms</w:t>
      </w:r>
      <w:r w:rsidR="00202955" w:rsidRPr="002522DE">
        <w:rPr>
          <w:rFonts w:ascii="Times New Roman" w:hAnsi="Times New Roman"/>
          <w:iCs/>
          <w:color w:val="000000"/>
          <w:lang w:val="en"/>
        </w:rPr>
        <w:t xml:space="preserve"> </w:t>
      </w:r>
      <w:r w:rsidRPr="002522DE">
        <w:rPr>
          <w:rFonts w:ascii="Times New Roman" w:hAnsi="Times New Roman"/>
          <w:iCs/>
          <w:color w:val="000000"/>
          <w:lang w:val="en"/>
        </w:rPr>
        <w:t xml:space="preserve">is determined by device proprietorship. </w:t>
      </w:r>
    </w:p>
    <w:p w14:paraId="637FDA14" w14:textId="77777777" w:rsidR="002522DE" w:rsidRPr="002522DE" w:rsidRDefault="002522DE" w:rsidP="00953BFD">
      <w:pPr>
        <w:pStyle w:val="NoSpacing"/>
        <w:rPr>
          <w:rFonts w:ascii="Times New Roman" w:hAnsi="Times New Roman"/>
          <w:iCs/>
          <w:color w:val="000000"/>
          <w:lang w:val="en"/>
        </w:rPr>
      </w:pPr>
    </w:p>
    <w:p w14:paraId="3ADE2362" w14:textId="77777777" w:rsidR="007256C3" w:rsidRDefault="003B57F9" w:rsidP="00953BFD">
      <w:pPr>
        <w:pStyle w:val="NoSpacing"/>
        <w:numPr>
          <w:ilvl w:val="2"/>
          <w:numId w:val="5"/>
        </w:numPr>
        <w:ind w:left="2880" w:hanging="720"/>
        <w:rPr>
          <w:rFonts w:ascii="Times New Roman" w:hAnsi="Times New Roman"/>
          <w:iCs/>
          <w:color w:val="000000"/>
          <w:lang w:val="en"/>
        </w:rPr>
      </w:pPr>
      <w:r w:rsidRPr="002522DE">
        <w:rPr>
          <w:rFonts w:ascii="Times New Roman" w:hAnsi="Times New Roman"/>
          <w:iCs/>
          <w:color w:val="000000"/>
          <w:lang w:val="en"/>
        </w:rPr>
        <w:t xml:space="preserve">The Administrative Office of </w:t>
      </w:r>
      <w:r w:rsidR="00202955">
        <w:rPr>
          <w:rFonts w:ascii="Times New Roman" w:hAnsi="Times New Roman"/>
          <w:iCs/>
          <w:color w:val="000000"/>
          <w:lang w:val="en"/>
        </w:rPr>
        <w:t xml:space="preserve">the Courts and </w:t>
      </w:r>
      <w:r w:rsidRPr="002522DE">
        <w:rPr>
          <w:rFonts w:ascii="Times New Roman" w:hAnsi="Times New Roman"/>
          <w:iCs/>
          <w:color w:val="000000"/>
          <w:lang w:val="en"/>
        </w:rPr>
        <w:t>Probation</w:t>
      </w:r>
      <w:r w:rsidR="00202955">
        <w:rPr>
          <w:rFonts w:ascii="Times New Roman" w:hAnsi="Times New Roman"/>
          <w:iCs/>
          <w:color w:val="000000"/>
          <w:lang w:val="en"/>
        </w:rPr>
        <w:t>, in coordination with local staff,</w:t>
      </w:r>
      <w:r w:rsidR="007256C3" w:rsidRPr="002522DE">
        <w:rPr>
          <w:rFonts w:ascii="Times New Roman" w:hAnsi="Times New Roman"/>
          <w:iCs/>
          <w:color w:val="000000"/>
          <w:lang w:val="en"/>
        </w:rPr>
        <w:t xml:space="preserve"> will install, maintain and upgrade approved videoconferencing </w:t>
      </w:r>
      <w:r w:rsidR="00202955">
        <w:rPr>
          <w:rFonts w:ascii="Times New Roman" w:hAnsi="Times New Roman"/>
          <w:iCs/>
          <w:color w:val="000000"/>
          <w:lang w:val="en"/>
        </w:rPr>
        <w:t>platforms</w:t>
      </w:r>
      <w:r w:rsidR="00202955" w:rsidRPr="002522DE">
        <w:rPr>
          <w:rFonts w:ascii="Times New Roman" w:hAnsi="Times New Roman"/>
          <w:iCs/>
          <w:color w:val="000000"/>
          <w:lang w:val="en"/>
        </w:rPr>
        <w:t xml:space="preserve"> </w:t>
      </w:r>
      <w:r w:rsidR="007256C3" w:rsidRPr="002522DE">
        <w:rPr>
          <w:rFonts w:ascii="Times New Roman" w:hAnsi="Times New Roman"/>
          <w:iCs/>
          <w:color w:val="000000"/>
          <w:lang w:val="en"/>
        </w:rPr>
        <w:t>on state owned devices.</w:t>
      </w:r>
    </w:p>
    <w:p w14:paraId="77003293" w14:textId="77777777" w:rsidR="002522DE" w:rsidRPr="002522DE" w:rsidRDefault="002522DE" w:rsidP="00953BFD">
      <w:pPr>
        <w:pStyle w:val="NoSpacing"/>
        <w:ind w:left="2880" w:hanging="720"/>
        <w:rPr>
          <w:rFonts w:ascii="Times New Roman" w:hAnsi="Times New Roman"/>
          <w:iCs/>
          <w:color w:val="000000"/>
          <w:lang w:val="en"/>
        </w:rPr>
      </w:pPr>
    </w:p>
    <w:p w14:paraId="5DA138A5" w14:textId="77777777" w:rsidR="007256C3" w:rsidRPr="002522DE" w:rsidRDefault="007256C3" w:rsidP="00953BFD">
      <w:pPr>
        <w:pStyle w:val="NoSpacing"/>
        <w:numPr>
          <w:ilvl w:val="2"/>
          <w:numId w:val="5"/>
        </w:numPr>
        <w:ind w:left="2880" w:hanging="720"/>
        <w:rPr>
          <w:rFonts w:ascii="Times New Roman" w:hAnsi="Times New Roman"/>
          <w:iCs/>
          <w:color w:val="000000"/>
          <w:lang w:val="en"/>
        </w:rPr>
      </w:pPr>
      <w:r w:rsidRPr="002522DE">
        <w:rPr>
          <w:rFonts w:ascii="Times New Roman" w:hAnsi="Times New Roman"/>
          <w:iCs/>
          <w:color w:val="000000"/>
          <w:lang w:val="en"/>
        </w:rPr>
        <w:t xml:space="preserve">Installation, maintenance and upgrading of </w:t>
      </w:r>
      <w:r w:rsidR="003B57F9" w:rsidRPr="002522DE">
        <w:rPr>
          <w:rFonts w:ascii="Times New Roman" w:hAnsi="Times New Roman"/>
          <w:iCs/>
          <w:color w:val="000000"/>
          <w:lang w:val="en"/>
        </w:rPr>
        <w:t xml:space="preserve">Administrative Office of </w:t>
      </w:r>
      <w:r w:rsidR="00202955">
        <w:rPr>
          <w:rFonts w:ascii="Times New Roman" w:hAnsi="Times New Roman"/>
          <w:iCs/>
          <w:color w:val="000000"/>
          <w:lang w:val="en"/>
        </w:rPr>
        <w:t xml:space="preserve">the Courts and </w:t>
      </w:r>
      <w:r w:rsidR="003B57F9" w:rsidRPr="002522DE">
        <w:rPr>
          <w:rFonts w:ascii="Times New Roman" w:hAnsi="Times New Roman"/>
          <w:iCs/>
          <w:color w:val="000000"/>
          <w:lang w:val="en"/>
        </w:rPr>
        <w:t>Probation</w:t>
      </w:r>
      <w:r w:rsidRPr="002522DE">
        <w:rPr>
          <w:rFonts w:ascii="Times New Roman" w:hAnsi="Times New Roman"/>
          <w:iCs/>
          <w:color w:val="000000"/>
          <w:lang w:val="en"/>
        </w:rPr>
        <w:t xml:space="preserve"> approve</w:t>
      </w:r>
      <w:r w:rsidR="003B57F9" w:rsidRPr="002522DE">
        <w:rPr>
          <w:rFonts w:ascii="Times New Roman" w:hAnsi="Times New Roman"/>
          <w:iCs/>
          <w:color w:val="000000"/>
          <w:lang w:val="en"/>
        </w:rPr>
        <w:t xml:space="preserve">d videoconferencing </w:t>
      </w:r>
      <w:r w:rsidR="00202955">
        <w:rPr>
          <w:rFonts w:ascii="Times New Roman" w:hAnsi="Times New Roman"/>
          <w:iCs/>
          <w:color w:val="000000"/>
          <w:lang w:val="en"/>
        </w:rPr>
        <w:t>platforms</w:t>
      </w:r>
      <w:r w:rsidR="00202955" w:rsidRPr="002522DE">
        <w:rPr>
          <w:rFonts w:ascii="Times New Roman" w:hAnsi="Times New Roman"/>
          <w:iCs/>
          <w:color w:val="000000"/>
          <w:lang w:val="en"/>
        </w:rPr>
        <w:t xml:space="preserve"> </w:t>
      </w:r>
      <w:r w:rsidR="003B57F9" w:rsidRPr="002522DE">
        <w:rPr>
          <w:rFonts w:ascii="Times New Roman" w:hAnsi="Times New Roman"/>
          <w:iCs/>
          <w:color w:val="000000"/>
          <w:lang w:val="en"/>
        </w:rPr>
        <w:t>on c</w:t>
      </w:r>
      <w:r w:rsidRPr="002522DE">
        <w:rPr>
          <w:rFonts w:ascii="Times New Roman" w:hAnsi="Times New Roman"/>
          <w:iCs/>
          <w:color w:val="000000"/>
          <w:lang w:val="en"/>
        </w:rPr>
        <w:t>ounty owned equipment shal</w:t>
      </w:r>
      <w:r w:rsidR="003B57F9" w:rsidRPr="002522DE">
        <w:rPr>
          <w:rFonts w:ascii="Times New Roman" w:hAnsi="Times New Roman"/>
          <w:iCs/>
          <w:color w:val="000000"/>
          <w:lang w:val="en"/>
        </w:rPr>
        <w:t>l be the responsibility of the c</w:t>
      </w:r>
      <w:r w:rsidRPr="002522DE">
        <w:rPr>
          <w:rFonts w:ascii="Times New Roman" w:hAnsi="Times New Roman"/>
          <w:iCs/>
          <w:color w:val="000000"/>
          <w:lang w:val="en"/>
        </w:rPr>
        <w:t>ounty</w:t>
      </w:r>
      <w:r w:rsidR="003B57F9" w:rsidRPr="002522DE">
        <w:rPr>
          <w:rFonts w:ascii="Times New Roman" w:hAnsi="Times New Roman"/>
          <w:iCs/>
          <w:color w:val="000000"/>
          <w:lang w:val="en"/>
        </w:rPr>
        <w:t xml:space="preserve"> or district</w:t>
      </w:r>
      <w:r w:rsidRPr="002522DE">
        <w:rPr>
          <w:rFonts w:ascii="Times New Roman" w:hAnsi="Times New Roman"/>
          <w:iCs/>
          <w:color w:val="000000"/>
          <w:lang w:val="en"/>
        </w:rPr>
        <w:t>.</w:t>
      </w:r>
    </w:p>
    <w:p w14:paraId="0D070CE7" w14:textId="77777777" w:rsidR="003B57F9" w:rsidRPr="002522DE" w:rsidRDefault="003B57F9" w:rsidP="00953BFD">
      <w:pPr>
        <w:pStyle w:val="NoSpacing"/>
        <w:rPr>
          <w:rFonts w:ascii="Times New Roman" w:hAnsi="Times New Roman"/>
          <w:iCs/>
          <w:color w:val="000000"/>
          <w:lang w:val="en"/>
        </w:rPr>
      </w:pPr>
    </w:p>
    <w:p w14:paraId="6286B02A" w14:textId="77777777" w:rsidR="0042030C" w:rsidRPr="002522DE" w:rsidRDefault="0042030C" w:rsidP="00953BFD">
      <w:pPr>
        <w:numPr>
          <w:ilvl w:val="0"/>
          <w:numId w:val="5"/>
        </w:numPr>
        <w:spacing w:line="240" w:lineRule="auto"/>
        <w:ind w:left="1440" w:hanging="720"/>
        <w:rPr>
          <w:rFonts w:ascii="Times New Roman" w:hAnsi="Times New Roman"/>
        </w:rPr>
      </w:pPr>
      <w:r w:rsidRPr="002522DE">
        <w:rPr>
          <w:rFonts w:ascii="Times New Roman" w:hAnsi="Times New Roman"/>
        </w:rPr>
        <w:t>Videoconferencing Confidentiality</w:t>
      </w:r>
    </w:p>
    <w:p w14:paraId="64212894" w14:textId="77777777" w:rsidR="00642D8F" w:rsidRPr="002522DE" w:rsidRDefault="00407A7B" w:rsidP="00953BFD">
      <w:pPr>
        <w:numPr>
          <w:ilvl w:val="1"/>
          <w:numId w:val="5"/>
        </w:numPr>
        <w:spacing w:line="240" w:lineRule="auto"/>
        <w:ind w:left="2160" w:hanging="720"/>
        <w:rPr>
          <w:rFonts w:ascii="Times New Roman" w:hAnsi="Times New Roman"/>
        </w:rPr>
      </w:pPr>
      <w:r w:rsidRPr="002522DE">
        <w:rPr>
          <w:rFonts w:ascii="Times New Roman" w:hAnsi="Times New Roman"/>
        </w:rPr>
        <w:t xml:space="preserve">All videoconferencing shall take place through secure videoconferencing </w:t>
      </w:r>
      <w:r w:rsidR="009C3A1E">
        <w:rPr>
          <w:rFonts w:ascii="Times New Roman" w:hAnsi="Times New Roman"/>
        </w:rPr>
        <w:t>platforms</w:t>
      </w:r>
      <w:r w:rsidR="009C3A1E" w:rsidRPr="002522DE">
        <w:rPr>
          <w:rFonts w:ascii="Times New Roman" w:hAnsi="Times New Roman"/>
        </w:rPr>
        <w:t xml:space="preserve"> </w:t>
      </w:r>
      <w:r w:rsidRPr="002522DE">
        <w:rPr>
          <w:rFonts w:ascii="Times New Roman" w:hAnsi="Times New Roman"/>
        </w:rPr>
        <w:t xml:space="preserve">and in an environment in which confidentiality is </w:t>
      </w:r>
      <w:r w:rsidR="009C3A1E">
        <w:rPr>
          <w:rFonts w:ascii="Times New Roman" w:hAnsi="Times New Roman"/>
        </w:rPr>
        <w:t>protected</w:t>
      </w:r>
      <w:r w:rsidRPr="002522DE">
        <w:rPr>
          <w:rFonts w:ascii="Times New Roman" w:hAnsi="Times New Roman"/>
        </w:rPr>
        <w:t xml:space="preserve">.  </w:t>
      </w:r>
    </w:p>
    <w:p w14:paraId="671E9021" w14:textId="77777777" w:rsidR="0002569D" w:rsidRDefault="0002569D" w:rsidP="00953BFD">
      <w:pPr>
        <w:numPr>
          <w:ilvl w:val="1"/>
          <w:numId w:val="5"/>
        </w:numPr>
        <w:spacing w:after="0" w:line="240" w:lineRule="auto"/>
        <w:ind w:left="2160" w:hanging="720"/>
        <w:rPr>
          <w:rFonts w:ascii="Times New Roman" w:hAnsi="Times New Roman"/>
        </w:rPr>
      </w:pPr>
      <w:r w:rsidRPr="002522DE">
        <w:rPr>
          <w:rFonts w:ascii="Times New Roman" w:hAnsi="Times New Roman"/>
        </w:rPr>
        <w:t xml:space="preserve">Each participating site in the </w:t>
      </w:r>
      <w:r w:rsidR="00407A7B" w:rsidRPr="002522DE">
        <w:rPr>
          <w:rFonts w:ascii="Times New Roman" w:hAnsi="Times New Roman"/>
        </w:rPr>
        <w:t xml:space="preserve">videoconferencing </w:t>
      </w:r>
      <w:r w:rsidRPr="002522DE">
        <w:rPr>
          <w:rFonts w:ascii="Times New Roman" w:hAnsi="Times New Roman"/>
        </w:rPr>
        <w:t>session i</w:t>
      </w:r>
      <w:r w:rsidR="00407A7B" w:rsidRPr="002522DE">
        <w:rPr>
          <w:rFonts w:ascii="Times New Roman" w:hAnsi="Times New Roman"/>
        </w:rPr>
        <w:t xml:space="preserve">s responsible for </w:t>
      </w:r>
      <w:r w:rsidR="009C3A1E">
        <w:rPr>
          <w:rFonts w:ascii="Times New Roman" w:hAnsi="Times New Roman"/>
        </w:rPr>
        <w:t>protecting</w:t>
      </w:r>
      <w:r w:rsidR="009C3A1E" w:rsidRPr="002522DE">
        <w:rPr>
          <w:rFonts w:ascii="Times New Roman" w:hAnsi="Times New Roman"/>
        </w:rPr>
        <w:t xml:space="preserve"> </w:t>
      </w:r>
      <w:r w:rsidR="00407A7B" w:rsidRPr="002522DE">
        <w:rPr>
          <w:rFonts w:ascii="Times New Roman" w:hAnsi="Times New Roman"/>
        </w:rPr>
        <w:t xml:space="preserve">confidentiality </w:t>
      </w:r>
      <w:r w:rsidRPr="002522DE">
        <w:rPr>
          <w:rFonts w:ascii="Times New Roman" w:hAnsi="Times New Roman"/>
        </w:rPr>
        <w:t>during their videoconferencing session.</w:t>
      </w:r>
    </w:p>
    <w:p w14:paraId="1A8C1E14" w14:textId="77777777" w:rsidR="002522DE" w:rsidRPr="002522DE" w:rsidRDefault="002522DE" w:rsidP="00953BFD">
      <w:pPr>
        <w:spacing w:after="0" w:line="240" w:lineRule="auto"/>
        <w:ind w:left="2160"/>
        <w:rPr>
          <w:rFonts w:ascii="Times New Roman" w:hAnsi="Times New Roman"/>
        </w:rPr>
      </w:pPr>
    </w:p>
    <w:p w14:paraId="0C6AA1D0" w14:textId="77777777" w:rsidR="00FF44A2" w:rsidRPr="002522DE" w:rsidRDefault="00FF44A2" w:rsidP="00953BFD">
      <w:pPr>
        <w:numPr>
          <w:ilvl w:val="2"/>
          <w:numId w:val="5"/>
        </w:numPr>
        <w:spacing w:after="0" w:line="240" w:lineRule="auto"/>
        <w:ind w:left="2880" w:hanging="720"/>
        <w:rPr>
          <w:rFonts w:ascii="Times New Roman" w:hAnsi="Times New Roman"/>
        </w:rPr>
      </w:pPr>
      <w:r w:rsidRPr="002522DE">
        <w:rPr>
          <w:rFonts w:ascii="Times New Roman" w:hAnsi="Times New Roman"/>
        </w:rPr>
        <w:lastRenderedPageBreak/>
        <w:t xml:space="preserve">All parties shall be advised of and adhere to the </w:t>
      </w:r>
      <w:r w:rsidR="003B57F9" w:rsidRPr="002522DE">
        <w:rPr>
          <w:rFonts w:ascii="Times New Roman" w:hAnsi="Times New Roman"/>
        </w:rPr>
        <w:t xml:space="preserve">Administrative Office of </w:t>
      </w:r>
      <w:r w:rsidR="009C3A1E">
        <w:rPr>
          <w:rFonts w:ascii="Times New Roman" w:hAnsi="Times New Roman"/>
        </w:rPr>
        <w:t xml:space="preserve">the Courts and </w:t>
      </w:r>
      <w:r w:rsidR="003B57F9" w:rsidRPr="002522DE">
        <w:rPr>
          <w:rFonts w:ascii="Times New Roman" w:hAnsi="Times New Roman"/>
        </w:rPr>
        <w:t>Probation v</w:t>
      </w:r>
      <w:r w:rsidRPr="002522DE">
        <w:rPr>
          <w:rFonts w:ascii="Times New Roman" w:hAnsi="Times New Roman"/>
        </w:rPr>
        <w:t xml:space="preserve">ideoconferencing </w:t>
      </w:r>
      <w:r w:rsidR="003B57F9" w:rsidRPr="002522DE">
        <w:rPr>
          <w:rFonts w:ascii="Times New Roman" w:hAnsi="Times New Roman"/>
        </w:rPr>
        <w:t>confidentiality r</w:t>
      </w:r>
      <w:r w:rsidRPr="002522DE">
        <w:rPr>
          <w:rFonts w:ascii="Times New Roman" w:hAnsi="Times New Roman"/>
        </w:rPr>
        <w:t>equirements.</w:t>
      </w:r>
    </w:p>
    <w:p w14:paraId="71CE530B" w14:textId="77777777" w:rsidR="00F70083" w:rsidRDefault="00F70083" w:rsidP="00953BFD">
      <w:pPr>
        <w:spacing w:line="240" w:lineRule="auto"/>
      </w:pPr>
    </w:p>
    <w:sectPr w:rsidR="00F70083" w:rsidSect="0035006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BF27" w14:textId="77777777" w:rsidR="009A612A" w:rsidRDefault="009A612A" w:rsidP="0035006B">
      <w:pPr>
        <w:spacing w:after="0" w:line="240" w:lineRule="auto"/>
      </w:pPr>
      <w:r>
        <w:separator/>
      </w:r>
    </w:p>
  </w:endnote>
  <w:endnote w:type="continuationSeparator" w:id="0">
    <w:p w14:paraId="0B88EC01" w14:textId="77777777" w:rsidR="009A612A" w:rsidRDefault="009A612A" w:rsidP="0035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330F" w14:textId="77777777" w:rsidR="0035006B" w:rsidRDefault="003500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563F">
      <w:rPr>
        <w:noProof/>
      </w:rPr>
      <w:t>1</w:t>
    </w:r>
    <w:r>
      <w:rPr>
        <w:noProof/>
      </w:rPr>
      <w:fldChar w:fldCharType="end"/>
    </w:r>
  </w:p>
  <w:p w14:paraId="6E9A74AD" w14:textId="77777777" w:rsidR="0035006B" w:rsidRDefault="00350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585D" w14:textId="77777777" w:rsidR="009A612A" w:rsidRDefault="009A612A" w:rsidP="0035006B">
      <w:pPr>
        <w:spacing w:after="0" w:line="240" w:lineRule="auto"/>
      </w:pPr>
      <w:r>
        <w:separator/>
      </w:r>
    </w:p>
  </w:footnote>
  <w:footnote w:type="continuationSeparator" w:id="0">
    <w:p w14:paraId="187BC16E" w14:textId="77777777" w:rsidR="009A612A" w:rsidRDefault="009A612A" w:rsidP="00350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D69"/>
    <w:multiLevelType w:val="hybridMultilevel"/>
    <w:tmpl w:val="9DC419DA"/>
    <w:lvl w:ilvl="0" w:tplc="553EB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B0A7E"/>
    <w:multiLevelType w:val="hybridMultilevel"/>
    <w:tmpl w:val="2DFA3BFC"/>
    <w:lvl w:ilvl="0" w:tplc="AFC0C654">
      <w:start w:val="1"/>
      <w:numFmt w:val="upperRoman"/>
      <w:lvlText w:val="%1."/>
      <w:lvlJc w:val="left"/>
      <w:pPr>
        <w:ind w:left="2217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2382"/>
    <w:multiLevelType w:val="hybridMultilevel"/>
    <w:tmpl w:val="6CEE6536"/>
    <w:lvl w:ilvl="0" w:tplc="C194DE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05ACB"/>
    <w:multiLevelType w:val="hybridMultilevel"/>
    <w:tmpl w:val="EDCA019C"/>
    <w:lvl w:ilvl="0" w:tplc="484607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DC56C2"/>
    <w:multiLevelType w:val="hybridMultilevel"/>
    <w:tmpl w:val="9398AB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434DBE"/>
    <w:multiLevelType w:val="hybridMultilevel"/>
    <w:tmpl w:val="5162B47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137F7"/>
    <w:multiLevelType w:val="hybridMultilevel"/>
    <w:tmpl w:val="8D54603E"/>
    <w:lvl w:ilvl="0" w:tplc="D696E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A4E7E"/>
    <w:multiLevelType w:val="hybridMultilevel"/>
    <w:tmpl w:val="3B9C48AA"/>
    <w:lvl w:ilvl="0" w:tplc="1BCE0134">
      <w:start w:val="2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AFC0C654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04BD6"/>
    <w:multiLevelType w:val="hybridMultilevel"/>
    <w:tmpl w:val="5C4AE314"/>
    <w:lvl w:ilvl="0" w:tplc="AD8AF34C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F02A7"/>
    <w:multiLevelType w:val="hybridMultilevel"/>
    <w:tmpl w:val="C542F3EC"/>
    <w:lvl w:ilvl="0" w:tplc="E236E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11130"/>
    <w:multiLevelType w:val="hybridMultilevel"/>
    <w:tmpl w:val="4C1C660E"/>
    <w:lvl w:ilvl="0" w:tplc="A142F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D5BC5"/>
    <w:multiLevelType w:val="hybridMultilevel"/>
    <w:tmpl w:val="8D54603E"/>
    <w:lvl w:ilvl="0" w:tplc="D696E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D3976"/>
    <w:multiLevelType w:val="hybridMultilevel"/>
    <w:tmpl w:val="001C89B2"/>
    <w:lvl w:ilvl="0" w:tplc="3D2C18A6">
      <w:start w:val="2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87810"/>
    <w:multiLevelType w:val="hybridMultilevel"/>
    <w:tmpl w:val="9D62239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E717F7"/>
    <w:multiLevelType w:val="hybridMultilevel"/>
    <w:tmpl w:val="33825C2E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7693FF4"/>
    <w:multiLevelType w:val="hybridMultilevel"/>
    <w:tmpl w:val="10C0FA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7">
      <w:start w:val="1"/>
      <w:numFmt w:val="lowerLetter"/>
      <w:lvlText w:val="%3)"/>
      <w:lvlJc w:val="lef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3477340">
    <w:abstractNumId w:val="9"/>
  </w:num>
  <w:num w:numId="2" w16cid:durableId="1288393795">
    <w:abstractNumId w:val="10"/>
  </w:num>
  <w:num w:numId="3" w16cid:durableId="2103212395">
    <w:abstractNumId w:val="11"/>
  </w:num>
  <w:num w:numId="4" w16cid:durableId="321399878">
    <w:abstractNumId w:val="6"/>
  </w:num>
  <w:num w:numId="5" w16cid:durableId="1629822587">
    <w:abstractNumId w:val="15"/>
  </w:num>
  <w:num w:numId="6" w16cid:durableId="164445131">
    <w:abstractNumId w:val="4"/>
  </w:num>
  <w:num w:numId="7" w16cid:durableId="1908034392">
    <w:abstractNumId w:val="13"/>
  </w:num>
  <w:num w:numId="8" w16cid:durableId="614754352">
    <w:abstractNumId w:val="3"/>
  </w:num>
  <w:num w:numId="9" w16cid:durableId="507334416">
    <w:abstractNumId w:val="0"/>
  </w:num>
  <w:num w:numId="10" w16cid:durableId="761414477">
    <w:abstractNumId w:val="2"/>
  </w:num>
  <w:num w:numId="11" w16cid:durableId="216816594">
    <w:abstractNumId w:val="14"/>
  </w:num>
  <w:num w:numId="12" w16cid:durableId="1736471202">
    <w:abstractNumId w:val="1"/>
  </w:num>
  <w:num w:numId="13" w16cid:durableId="866799220">
    <w:abstractNumId w:val="12"/>
  </w:num>
  <w:num w:numId="14" w16cid:durableId="519969732">
    <w:abstractNumId w:val="7"/>
  </w:num>
  <w:num w:numId="15" w16cid:durableId="83647140">
    <w:abstractNumId w:val="8"/>
  </w:num>
  <w:num w:numId="16" w16cid:durableId="198008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6C"/>
    <w:rsid w:val="00010018"/>
    <w:rsid w:val="0002569D"/>
    <w:rsid w:val="00085F55"/>
    <w:rsid w:val="0008672E"/>
    <w:rsid w:val="000D1449"/>
    <w:rsid w:val="000F63E1"/>
    <w:rsid w:val="001465EE"/>
    <w:rsid w:val="0015211A"/>
    <w:rsid w:val="0015398F"/>
    <w:rsid w:val="00172091"/>
    <w:rsid w:val="00187053"/>
    <w:rsid w:val="00187FD2"/>
    <w:rsid w:val="00202955"/>
    <w:rsid w:val="00205E0B"/>
    <w:rsid w:val="00207B1F"/>
    <w:rsid w:val="002522DE"/>
    <w:rsid w:val="00281874"/>
    <w:rsid w:val="002A3B6B"/>
    <w:rsid w:val="0035006B"/>
    <w:rsid w:val="00370CB9"/>
    <w:rsid w:val="003B57F9"/>
    <w:rsid w:val="003C2737"/>
    <w:rsid w:val="003F4B6C"/>
    <w:rsid w:val="00407A7B"/>
    <w:rsid w:val="00415B40"/>
    <w:rsid w:val="0042030C"/>
    <w:rsid w:val="00560B9B"/>
    <w:rsid w:val="005E2336"/>
    <w:rsid w:val="005F0ECB"/>
    <w:rsid w:val="00626DA3"/>
    <w:rsid w:val="00642D8F"/>
    <w:rsid w:val="00650112"/>
    <w:rsid w:val="00671066"/>
    <w:rsid w:val="00720BFF"/>
    <w:rsid w:val="007256C3"/>
    <w:rsid w:val="00766A05"/>
    <w:rsid w:val="00795327"/>
    <w:rsid w:val="007C030F"/>
    <w:rsid w:val="007C624B"/>
    <w:rsid w:val="007C684E"/>
    <w:rsid w:val="008F3BEF"/>
    <w:rsid w:val="008F6C39"/>
    <w:rsid w:val="0091696C"/>
    <w:rsid w:val="00941CF8"/>
    <w:rsid w:val="00953BFD"/>
    <w:rsid w:val="009A03C9"/>
    <w:rsid w:val="009A612A"/>
    <w:rsid w:val="009B772D"/>
    <w:rsid w:val="009C231B"/>
    <w:rsid w:val="009C3A1E"/>
    <w:rsid w:val="009E6838"/>
    <w:rsid w:val="00A66370"/>
    <w:rsid w:val="00B94EE1"/>
    <w:rsid w:val="00BB71A2"/>
    <w:rsid w:val="00C56DE1"/>
    <w:rsid w:val="00CF6C85"/>
    <w:rsid w:val="00F04474"/>
    <w:rsid w:val="00F31B53"/>
    <w:rsid w:val="00F70083"/>
    <w:rsid w:val="00FE563F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E28B1"/>
  <w15:chartTrackingRefBased/>
  <w15:docId w15:val="{8EF39770-9A98-4607-BD35-4FA8DA0C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B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B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1066"/>
    <w:pPr>
      <w:spacing w:before="100" w:beforeAutospacing="1" w:after="120" w:line="336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71066"/>
    <w:rPr>
      <w:b/>
      <w:bCs/>
    </w:rPr>
  </w:style>
  <w:style w:type="character" w:styleId="Emphasis">
    <w:name w:val="Emphasis"/>
    <w:uiPriority w:val="20"/>
    <w:qFormat/>
    <w:rsid w:val="00671066"/>
    <w:rPr>
      <w:i/>
      <w:iCs/>
    </w:rPr>
  </w:style>
  <w:style w:type="paragraph" w:styleId="NoSpacing">
    <w:name w:val="No Spacing"/>
    <w:uiPriority w:val="1"/>
    <w:qFormat/>
    <w:rsid w:val="0067106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71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00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00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500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00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6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6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1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8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37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60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14080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9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39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635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12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3A4A-AC1B-479F-86BD-756E2BF1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1806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Micek</dc:creator>
  <cp:keywords/>
  <cp:lastModifiedBy>Ben Johnson</cp:lastModifiedBy>
  <cp:revision>2</cp:revision>
  <cp:lastPrinted>2015-11-05T17:20:00Z</cp:lastPrinted>
  <dcterms:created xsi:type="dcterms:W3CDTF">2026-01-21T17:17:00Z</dcterms:created>
  <dcterms:modified xsi:type="dcterms:W3CDTF">2026-01-21T17:17:00Z</dcterms:modified>
</cp:coreProperties>
</file>