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5428" w14:textId="77777777" w:rsidR="000F0CB9" w:rsidRPr="00B119BB" w:rsidRDefault="008648E1" w:rsidP="00C116B3">
      <w:pPr>
        <w:rPr>
          <w:rFonts w:ascii="Times New Roman" w:hAnsi="Times New Roman" w:cs="Times New Roman"/>
          <w:b/>
          <w:i/>
          <w:sz w:val="28"/>
          <w:szCs w:val="28"/>
        </w:rPr>
      </w:pPr>
      <w:r>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17F9307F" wp14:editId="7E777F04">
                <wp:simplePos x="0" y="0"/>
                <wp:positionH relativeFrom="column">
                  <wp:posOffset>3876675</wp:posOffset>
                </wp:positionH>
                <wp:positionV relativeFrom="paragraph">
                  <wp:posOffset>-457200</wp:posOffset>
                </wp:positionV>
                <wp:extent cx="2441048" cy="10477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2441048" cy="1047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AB92E" w14:textId="34ABC246" w:rsidR="008648E1" w:rsidRPr="008F3B80" w:rsidRDefault="008648E1" w:rsidP="00B464A5">
                            <w:pPr>
                              <w:spacing w:after="0" w:line="240" w:lineRule="auto"/>
                              <w:rPr>
                                <w:rFonts w:ascii="Times New Roman" w:hAnsi="Times New Roman" w:cs="Times New Roman"/>
                                <w:color w:val="000000" w:themeColor="text1"/>
                                <w:sz w:val="20"/>
                                <w:szCs w:val="20"/>
                              </w:rPr>
                            </w:pPr>
                            <w:r w:rsidRPr="00491C9F">
                              <w:rPr>
                                <w:rFonts w:ascii="Times New Roman" w:hAnsi="Times New Roman" w:cs="Times New Roman"/>
                                <w:color w:val="000000" w:themeColor="text1"/>
                              </w:rPr>
                              <w:t>Approved:</w:t>
                            </w:r>
                            <w:r w:rsidRPr="008F3B80">
                              <w:rPr>
                                <w:rFonts w:ascii="Times New Roman" w:hAnsi="Times New Roman" w:cs="Times New Roman"/>
                                <w:noProof/>
                              </w:rPr>
                              <w:t xml:space="preserve"> </w:t>
                            </w:r>
                            <w:r w:rsidR="00491C9F">
                              <w:rPr>
                                <w:rFonts w:ascii="Times New Roman" w:hAnsi="Times New Roman" w:cs="Times New Roman"/>
                                <w:noProof/>
                                <w:color w:val="000000" w:themeColor="text1"/>
                                <w:sz w:val="20"/>
                                <w:szCs w:val="20"/>
                              </w:rPr>
                              <w:drawing>
                                <wp:inline distT="0" distB="0" distL="0" distR="0" wp14:anchorId="3C48B70B" wp14:editId="4950BFA7">
                                  <wp:extent cx="1476375" cy="579120"/>
                                  <wp:effectExtent l="0" t="0" r="9525" b="0"/>
                                  <wp:docPr id="1045880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034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76375" cy="579120"/>
                                          </a:xfrm>
                                          <a:prstGeom prst="rect">
                                            <a:avLst/>
                                          </a:prstGeom>
                                        </pic:spPr>
                                      </pic:pic>
                                    </a:graphicData>
                                  </a:graphic>
                                </wp:inline>
                              </w:drawing>
                            </w:r>
                          </w:p>
                          <w:p w14:paraId="5A4EEFCD" w14:textId="77777777" w:rsidR="008648E1" w:rsidRPr="00491C9F" w:rsidRDefault="008648E1" w:rsidP="00B464A5">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Date: April 2016</w:t>
                            </w:r>
                          </w:p>
                          <w:p w14:paraId="2152805D" w14:textId="76898792" w:rsidR="008648E1" w:rsidRPr="00491C9F" w:rsidRDefault="008648E1" w:rsidP="00B464A5">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Reviewed:</w:t>
                            </w:r>
                            <w:r w:rsidR="00B13430" w:rsidRPr="00491C9F">
                              <w:rPr>
                                <w:rFonts w:ascii="Times New Roman" w:hAnsi="Times New Roman" w:cs="Times New Roman"/>
                                <w:color w:val="000000" w:themeColor="text1"/>
                              </w:rPr>
                              <w:t xml:space="preserve"> </w:t>
                            </w:r>
                            <w:r w:rsidR="00994649" w:rsidRPr="00491C9F">
                              <w:rPr>
                                <w:rFonts w:ascii="Times New Roman" w:hAnsi="Times New Roman" w:cs="Times New Roman"/>
                                <w:color w:val="000000" w:themeColor="text1"/>
                              </w:rPr>
                              <w:t>February</w:t>
                            </w:r>
                            <w:r w:rsidR="005A04CE" w:rsidRPr="00491C9F">
                              <w:rPr>
                                <w:rFonts w:ascii="Times New Roman" w:hAnsi="Times New Roman" w:cs="Times New Roman"/>
                                <w:color w:val="000000" w:themeColor="text1"/>
                              </w:rPr>
                              <w:t xml:space="preserve"> 202</w:t>
                            </w:r>
                            <w:r w:rsidR="00994649" w:rsidRPr="00491C9F">
                              <w:rPr>
                                <w:rFonts w:ascii="Times New Roman" w:hAnsi="Times New Roman" w:cs="Times New Roman"/>
                                <w:color w:val="000000" w:themeColor="text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9307F" id="Rectangle 1" o:spid="_x0000_s1026" style="position:absolute;margin-left:305.25pt;margin-top:-36pt;width:192.2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" filled="f" strokecolor="black [3213]">
                <v:textbox>
                  <w:txbxContent>
                    <w:p w14:paraId="356AB92E" w14:textId="34ABC246" w:rsidR="008648E1" w:rsidRPr="008F3B80" w:rsidRDefault="008648E1" w:rsidP="00B464A5">
                      <w:pPr>
                        <w:spacing w:after="0" w:line="240" w:lineRule="auto"/>
                        <w:rPr>
                          <w:rFonts w:ascii="Times New Roman" w:hAnsi="Times New Roman" w:cs="Times New Roman"/>
                          <w:color w:val="000000" w:themeColor="text1"/>
                          <w:sz w:val="20"/>
                          <w:szCs w:val="20"/>
                        </w:rPr>
                      </w:pPr>
                      <w:r w:rsidRPr="00491C9F">
                        <w:rPr>
                          <w:rFonts w:ascii="Times New Roman" w:hAnsi="Times New Roman" w:cs="Times New Roman"/>
                          <w:color w:val="000000" w:themeColor="text1"/>
                        </w:rPr>
                        <w:t>Approved:</w:t>
                      </w:r>
                      <w:r w:rsidRPr="008F3B80">
                        <w:rPr>
                          <w:rFonts w:ascii="Times New Roman" w:hAnsi="Times New Roman" w:cs="Times New Roman"/>
                          <w:noProof/>
                        </w:rPr>
                        <w:t xml:space="preserve"> </w:t>
                      </w:r>
                      <w:r w:rsidR="00491C9F">
                        <w:rPr>
                          <w:rFonts w:ascii="Times New Roman" w:hAnsi="Times New Roman" w:cs="Times New Roman"/>
                          <w:noProof/>
                          <w:color w:val="000000" w:themeColor="text1"/>
                          <w:sz w:val="20"/>
                          <w:szCs w:val="20"/>
                        </w:rPr>
                        <w:drawing>
                          <wp:inline distT="0" distB="0" distL="0" distR="0" wp14:anchorId="3C48B70B" wp14:editId="4950BFA7">
                            <wp:extent cx="1476375" cy="579120"/>
                            <wp:effectExtent l="0" t="0" r="9525" b="0"/>
                            <wp:docPr id="1045880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034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76375" cy="579120"/>
                                    </a:xfrm>
                                    <a:prstGeom prst="rect">
                                      <a:avLst/>
                                    </a:prstGeom>
                                  </pic:spPr>
                                </pic:pic>
                              </a:graphicData>
                            </a:graphic>
                          </wp:inline>
                        </w:drawing>
                      </w:r>
                    </w:p>
                    <w:p w14:paraId="5A4EEFCD" w14:textId="77777777" w:rsidR="008648E1" w:rsidRPr="00491C9F" w:rsidRDefault="008648E1" w:rsidP="00B464A5">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Date: April 2016</w:t>
                      </w:r>
                    </w:p>
                    <w:p w14:paraId="2152805D" w14:textId="76898792" w:rsidR="008648E1" w:rsidRPr="00491C9F" w:rsidRDefault="008648E1" w:rsidP="00B464A5">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Reviewed:</w:t>
                      </w:r>
                      <w:r w:rsidR="00B13430" w:rsidRPr="00491C9F">
                        <w:rPr>
                          <w:rFonts w:ascii="Times New Roman" w:hAnsi="Times New Roman" w:cs="Times New Roman"/>
                          <w:color w:val="000000" w:themeColor="text1"/>
                        </w:rPr>
                        <w:t xml:space="preserve"> </w:t>
                      </w:r>
                      <w:r w:rsidR="00994649" w:rsidRPr="00491C9F">
                        <w:rPr>
                          <w:rFonts w:ascii="Times New Roman" w:hAnsi="Times New Roman" w:cs="Times New Roman"/>
                          <w:color w:val="000000" w:themeColor="text1"/>
                        </w:rPr>
                        <w:t>February</w:t>
                      </w:r>
                      <w:r w:rsidR="005A04CE" w:rsidRPr="00491C9F">
                        <w:rPr>
                          <w:rFonts w:ascii="Times New Roman" w:hAnsi="Times New Roman" w:cs="Times New Roman"/>
                          <w:color w:val="000000" w:themeColor="text1"/>
                        </w:rPr>
                        <w:t xml:space="preserve"> 202</w:t>
                      </w:r>
                      <w:r w:rsidR="00994649" w:rsidRPr="00491C9F">
                        <w:rPr>
                          <w:rFonts w:ascii="Times New Roman" w:hAnsi="Times New Roman" w:cs="Times New Roman"/>
                          <w:color w:val="000000" w:themeColor="text1"/>
                        </w:rPr>
                        <w:t>4</w:t>
                      </w:r>
                    </w:p>
                  </w:txbxContent>
                </v:textbox>
              </v:rect>
            </w:pict>
          </mc:Fallback>
        </mc:AlternateContent>
      </w:r>
      <w:r w:rsidR="00C55290" w:rsidRPr="00B119BB">
        <w:rPr>
          <w:rFonts w:ascii="Times New Roman" w:hAnsi="Times New Roman" w:cs="Times New Roman"/>
          <w:b/>
          <w:i/>
          <w:sz w:val="28"/>
          <w:szCs w:val="28"/>
        </w:rPr>
        <w:t xml:space="preserve">Language </w:t>
      </w:r>
      <w:r w:rsidR="00C116B3" w:rsidRPr="00B119BB">
        <w:rPr>
          <w:rFonts w:ascii="Times New Roman" w:hAnsi="Times New Roman" w:cs="Times New Roman"/>
          <w:b/>
          <w:i/>
          <w:sz w:val="28"/>
          <w:szCs w:val="28"/>
        </w:rPr>
        <w:t>Translation of Forms</w:t>
      </w:r>
      <w:r w:rsidR="00316875" w:rsidRPr="00B119BB">
        <w:rPr>
          <w:rFonts w:ascii="Times New Roman" w:hAnsi="Times New Roman" w:cs="Times New Roman"/>
          <w:b/>
          <w:i/>
          <w:sz w:val="28"/>
          <w:szCs w:val="28"/>
        </w:rPr>
        <w:t xml:space="preserve"> Policy</w:t>
      </w:r>
    </w:p>
    <w:p w14:paraId="4FD43A34" w14:textId="77777777" w:rsidR="00B119BB" w:rsidRPr="00B119BB" w:rsidRDefault="000F0CB9" w:rsidP="00B119BB">
      <w:pPr>
        <w:pStyle w:val="ListParagraph"/>
        <w:numPr>
          <w:ilvl w:val="0"/>
          <w:numId w:val="3"/>
        </w:numPr>
        <w:ind w:left="720"/>
        <w:jc w:val="both"/>
        <w:rPr>
          <w:rFonts w:ascii="Times New Roman" w:hAnsi="Times New Roman" w:cs="Times New Roman"/>
          <w:b/>
        </w:rPr>
      </w:pPr>
      <w:r w:rsidRPr="00B119BB">
        <w:rPr>
          <w:rFonts w:ascii="Times New Roman" w:hAnsi="Times New Roman" w:cs="Times New Roman"/>
          <w:b/>
        </w:rPr>
        <w:t>Policy</w:t>
      </w:r>
    </w:p>
    <w:p w14:paraId="1BC9B529" w14:textId="77777777" w:rsidR="00B119BB" w:rsidRPr="00B119BB" w:rsidRDefault="00B119BB" w:rsidP="00B119BB">
      <w:pPr>
        <w:ind w:left="720"/>
        <w:rPr>
          <w:rFonts w:ascii="Times New Roman" w:hAnsi="Times New Roman" w:cs="Times New Roman"/>
        </w:rPr>
      </w:pPr>
      <w:r w:rsidRPr="00B119BB">
        <w:rPr>
          <w:rFonts w:ascii="Times New Roman" w:hAnsi="Times New Roman" w:cs="Times New Roman"/>
        </w:rPr>
        <w:t xml:space="preserve">Translation of forms which are </w:t>
      </w:r>
      <w:r w:rsidR="00917E84">
        <w:rPr>
          <w:rFonts w:ascii="Times New Roman" w:hAnsi="Times New Roman" w:cs="Times New Roman"/>
        </w:rPr>
        <w:t xml:space="preserve">used statewide, and </w:t>
      </w:r>
      <w:r w:rsidRPr="00B119BB">
        <w:rPr>
          <w:rFonts w:ascii="Times New Roman" w:hAnsi="Times New Roman" w:cs="Times New Roman"/>
        </w:rPr>
        <w:t xml:space="preserve">necessary for probation investigation or supervision will be considered upon written request of probation administration or a chief probation officer.  </w:t>
      </w:r>
    </w:p>
    <w:p w14:paraId="24379853" w14:textId="77777777" w:rsidR="00B119BB" w:rsidRPr="00B119BB" w:rsidRDefault="00B119BB" w:rsidP="00B119BB">
      <w:pPr>
        <w:pStyle w:val="ListParagraph"/>
        <w:numPr>
          <w:ilvl w:val="0"/>
          <w:numId w:val="3"/>
        </w:numPr>
        <w:ind w:left="720"/>
        <w:jc w:val="both"/>
        <w:rPr>
          <w:rFonts w:ascii="Times New Roman" w:hAnsi="Times New Roman" w:cs="Times New Roman"/>
          <w:b/>
        </w:rPr>
      </w:pPr>
      <w:r>
        <w:rPr>
          <w:rFonts w:ascii="Times New Roman" w:hAnsi="Times New Roman" w:cs="Times New Roman"/>
          <w:b/>
        </w:rPr>
        <w:t>Purpose</w:t>
      </w:r>
    </w:p>
    <w:p w14:paraId="03DB6500" w14:textId="77777777" w:rsidR="00B119BB" w:rsidRPr="00B119BB" w:rsidRDefault="00B119BB" w:rsidP="00B119BB">
      <w:pPr>
        <w:tabs>
          <w:tab w:val="left" w:pos="8364"/>
        </w:tabs>
        <w:spacing w:after="0"/>
        <w:ind w:left="720" w:right="288"/>
        <w:rPr>
          <w:rFonts w:ascii="Times New Roman" w:hAnsi="Times New Roman" w:cs="Times New Roman"/>
        </w:rPr>
      </w:pPr>
      <w:r w:rsidRPr="00B119BB">
        <w:rPr>
          <w:rFonts w:ascii="Times New Roman" w:hAnsi="Times New Roman" w:cs="Times New Roman"/>
        </w:rPr>
        <w:t xml:space="preserve">To provide consistency in the translation of probation forms and assure quality.  The translation of forms from one language to another requires very specific skills other than interpretation of the spoken word.   Nebraska State court interpreters are not tested for their ability to provide written translations of documents.   However, </w:t>
      </w:r>
      <w:r w:rsidR="00917E84">
        <w:rPr>
          <w:rFonts w:ascii="Times New Roman" w:hAnsi="Times New Roman" w:cs="Times New Roman"/>
        </w:rPr>
        <w:t>some certified</w:t>
      </w:r>
      <w:r w:rsidR="00917E84" w:rsidRPr="00B119BB">
        <w:rPr>
          <w:rFonts w:ascii="Times New Roman" w:hAnsi="Times New Roman" w:cs="Times New Roman"/>
        </w:rPr>
        <w:t xml:space="preserve"> </w:t>
      </w:r>
      <w:r w:rsidRPr="00B119BB">
        <w:rPr>
          <w:rFonts w:ascii="Times New Roman" w:hAnsi="Times New Roman" w:cs="Times New Roman"/>
        </w:rPr>
        <w:t xml:space="preserve">interpreters are experienced and qualified in translation.  It is the intention of the Administrative Office of the Courts and Probation </w:t>
      </w:r>
      <w:r w:rsidR="00877F45">
        <w:rPr>
          <w:rFonts w:ascii="Times New Roman" w:hAnsi="Times New Roman" w:cs="Times New Roman"/>
        </w:rPr>
        <w:t xml:space="preserve">(AOCP) </w:t>
      </w:r>
      <w:r w:rsidRPr="00B119BB">
        <w:rPr>
          <w:rFonts w:ascii="Times New Roman" w:hAnsi="Times New Roman" w:cs="Times New Roman"/>
        </w:rPr>
        <w:t>through this policy to develop consistent standards and protocols for translation of docu</w:t>
      </w:r>
      <w:r>
        <w:rPr>
          <w:rFonts w:ascii="Times New Roman" w:hAnsi="Times New Roman" w:cs="Times New Roman"/>
        </w:rPr>
        <w:t xml:space="preserve">ments for the judicial branch. </w:t>
      </w:r>
    </w:p>
    <w:p w14:paraId="12BE50FF" w14:textId="77777777" w:rsidR="00B119BB" w:rsidRDefault="00B119BB" w:rsidP="00B119BB">
      <w:pPr>
        <w:pStyle w:val="ListParagraph"/>
        <w:jc w:val="both"/>
        <w:rPr>
          <w:rFonts w:ascii="Times New Roman" w:hAnsi="Times New Roman" w:cs="Times New Roman"/>
          <w:b/>
        </w:rPr>
      </w:pPr>
    </w:p>
    <w:p w14:paraId="2A360F9E" w14:textId="77777777" w:rsidR="00B119BB" w:rsidRPr="00B119BB" w:rsidRDefault="00B119BB" w:rsidP="00B119BB">
      <w:pPr>
        <w:pStyle w:val="ListParagraph"/>
        <w:numPr>
          <w:ilvl w:val="0"/>
          <w:numId w:val="3"/>
        </w:numPr>
        <w:ind w:left="720"/>
        <w:jc w:val="both"/>
        <w:rPr>
          <w:rFonts w:ascii="Times New Roman" w:hAnsi="Times New Roman" w:cs="Times New Roman"/>
          <w:b/>
        </w:rPr>
      </w:pPr>
      <w:r>
        <w:rPr>
          <w:rFonts w:ascii="Times New Roman" w:hAnsi="Times New Roman" w:cs="Times New Roman"/>
          <w:b/>
        </w:rPr>
        <w:t>Reference</w:t>
      </w:r>
    </w:p>
    <w:p w14:paraId="7701F716" w14:textId="77777777" w:rsidR="00B119BB" w:rsidRPr="00B119BB" w:rsidRDefault="00B119BB" w:rsidP="00B119BB">
      <w:pPr>
        <w:spacing w:after="0"/>
        <w:ind w:left="720"/>
        <w:jc w:val="both"/>
        <w:rPr>
          <w:rFonts w:ascii="Times New Roman" w:eastAsia="Times New Roman" w:hAnsi="Times New Roman" w:cs="Times New Roman"/>
          <w:color w:val="000099"/>
          <w:u w:val="single"/>
        </w:rPr>
      </w:pPr>
      <w:r w:rsidRPr="00B119BB">
        <w:rPr>
          <w:rFonts w:ascii="Times New Roman" w:hAnsi="Times New Roman" w:cs="Times New Roman"/>
          <w:color w:val="000099"/>
          <w:u w:val="single"/>
        </w:rPr>
        <w:t>Nebraska Supreme Court Rule § 6-703</w:t>
      </w:r>
    </w:p>
    <w:p w14:paraId="21710D44" w14:textId="77777777" w:rsidR="00B119BB" w:rsidRDefault="00B119BB" w:rsidP="00B119BB">
      <w:pPr>
        <w:pStyle w:val="ListParagraph"/>
        <w:jc w:val="both"/>
        <w:rPr>
          <w:rFonts w:ascii="Times New Roman" w:hAnsi="Times New Roman" w:cs="Times New Roman"/>
          <w:b/>
        </w:rPr>
      </w:pPr>
    </w:p>
    <w:p w14:paraId="0916B05D" w14:textId="77777777" w:rsidR="00B119BB" w:rsidRDefault="00B119BB" w:rsidP="00B119BB">
      <w:pPr>
        <w:pStyle w:val="ListParagraph"/>
        <w:numPr>
          <w:ilvl w:val="0"/>
          <w:numId w:val="3"/>
        </w:numPr>
        <w:ind w:left="720"/>
        <w:jc w:val="both"/>
        <w:rPr>
          <w:rFonts w:ascii="Times New Roman" w:hAnsi="Times New Roman" w:cs="Times New Roman"/>
          <w:b/>
        </w:rPr>
      </w:pPr>
      <w:r>
        <w:rPr>
          <w:rFonts w:ascii="Times New Roman" w:hAnsi="Times New Roman" w:cs="Times New Roman"/>
          <w:b/>
        </w:rPr>
        <w:t>Procedure</w:t>
      </w:r>
    </w:p>
    <w:p w14:paraId="46789E46" w14:textId="77777777" w:rsidR="00B119BB" w:rsidRPr="00B119BB" w:rsidRDefault="00B119BB" w:rsidP="00B119BB">
      <w:pPr>
        <w:pStyle w:val="ListParagraph"/>
        <w:jc w:val="both"/>
        <w:rPr>
          <w:rFonts w:ascii="Times New Roman" w:hAnsi="Times New Roman" w:cs="Times New Roman"/>
          <w:b/>
        </w:rPr>
      </w:pPr>
    </w:p>
    <w:p w14:paraId="1C5CD001" w14:textId="5A3915D2" w:rsidR="00316875" w:rsidRPr="00B119BB" w:rsidRDefault="0015064A" w:rsidP="00B119BB">
      <w:pPr>
        <w:pStyle w:val="ListParagraph"/>
        <w:numPr>
          <w:ilvl w:val="0"/>
          <w:numId w:val="2"/>
        </w:numPr>
        <w:spacing w:after="0"/>
        <w:ind w:left="1440" w:hanging="720"/>
        <w:rPr>
          <w:rFonts w:ascii="Times New Roman" w:hAnsi="Times New Roman" w:cs="Times New Roman"/>
        </w:rPr>
      </w:pPr>
      <w:r w:rsidRPr="00B119BB">
        <w:rPr>
          <w:rFonts w:ascii="Times New Roman" w:hAnsi="Times New Roman" w:cs="Times New Roman"/>
        </w:rPr>
        <w:t xml:space="preserve">Requests for translation of forms into </w:t>
      </w:r>
      <w:r w:rsidR="00DD436D" w:rsidRPr="00B119BB">
        <w:rPr>
          <w:rFonts w:ascii="Times New Roman" w:hAnsi="Times New Roman" w:cs="Times New Roman"/>
        </w:rPr>
        <w:t>a second language</w:t>
      </w:r>
      <w:r w:rsidRPr="00B119BB">
        <w:rPr>
          <w:rFonts w:ascii="Times New Roman" w:hAnsi="Times New Roman" w:cs="Times New Roman"/>
        </w:rPr>
        <w:t xml:space="preserve"> </w:t>
      </w:r>
      <w:r w:rsidR="00877F45">
        <w:rPr>
          <w:rFonts w:ascii="Times New Roman" w:hAnsi="Times New Roman" w:cs="Times New Roman"/>
        </w:rPr>
        <w:t xml:space="preserve">shall </w:t>
      </w:r>
      <w:r w:rsidRPr="00B119BB">
        <w:rPr>
          <w:rFonts w:ascii="Times New Roman" w:hAnsi="Times New Roman" w:cs="Times New Roman"/>
        </w:rPr>
        <w:t>be submitt</w:t>
      </w:r>
      <w:r w:rsidR="00877F45">
        <w:rPr>
          <w:rFonts w:ascii="Times New Roman" w:hAnsi="Times New Roman" w:cs="Times New Roman"/>
        </w:rPr>
        <w:t xml:space="preserve">ed via e-mail to the AOCP </w:t>
      </w:r>
      <w:r w:rsidR="00994649">
        <w:rPr>
          <w:rFonts w:ascii="Times New Roman" w:hAnsi="Times New Roman" w:cs="Times New Roman"/>
        </w:rPr>
        <w:t>Adult Probation Services</w:t>
      </w:r>
      <w:r w:rsidR="00877F45">
        <w:rPr>
          <w:rFonts w:ascii="Times New Roman" w:hAnsi="Times New Roman" w:cs="Times New Roman"/>
        </w:rPr>
        <w:t xml:space="preserve"> Division</w:t>
      </w:r>
      <w:r w:rsidRPr="00B119BB">
        <w:rPr>
          <w:rFonts w:ascii="Times New Roman" w:hAnsi="Times New Roman" w:cs="Times New Roman"/>
        </w:rPr>
        <w:t xml:space="preserve">.  All submissions </w:t>
      </w:r>
      <w:r w:rsidR="00DD436D" w:rsidRPr="00B119BB">
        <w:rPr>
          <w:rFonts w:ascii="Times New Roman" w:hAnsi="Times New Roman" w:cs="Times New Roman"/>
        </w:rPr>
        <w:t>shall</w:t>
      </w:r>
      <w:r w:rsidRPr="00B119BB">
        <w:rPr>
          <w:rFonts w:ascii="Times New Roman" w:hAnsi="Times New Roman" w:cs="Times New Roman"/>
        </w:rPr>
        <w:t xml:space="preserve"> be in </w:t>
      </w:r>
      <w:r w:rsidR="00DD436D" w:rsidRPr="00B119BB">
        <w:rPr>
          <w:rFonts w:ascii="Times New Roman" w:hAnsi="Times New Roman" w:cs="Times New Roman"/>
        </w:rPr>
        <w:t xml:space="preserve">a </w:t>
      </w:r>
      <w:r w:rsidRPr="00B119BB">
        <w:rPr>
          <w:rFonts w:ascii="Times New Roman" w:hAnsi="Times New Roman" w:cs="Times New Roman"/>
        </w:rPr>
        <w:t>“Word”</w:t>
      </w:r>
      <w:r w:rsidR="00DD436D" w:rsidRPr="00B119BB">
        <w:rPr>
          <w:rFonts w:ascii="Times New Roman" w:hAnsi="Times New Roman" w:cs="Times New Roman"/>
        </w:rPr>
        <w:t xml:space="preserve"> format</w:t>
      </w:r>
      <w:r w:rsidRPr="00B119BB">
        <w:rPr>
          <w:rFonts w:ascii="Times New Roman" w:hAnsi="Times New Roman" w:cs="Times New Roman"/>
        </w:rPr>
        <w:t xml:space="preserve">.  </w:t>
      </w:r>
      <w:r w:rsidR="00877F45">
        <w:rPr>
          <w:rFonts w:ascii="Times New Roman" w:hAnsi="Times New Roman" w:cs="Times New Roman"/>
        </w:rPr>
        <w:t xml:space="preserve">If the form is approved for translation, the </w:t>
      </w:r>
      <w:r w:rsidR="00994649">
        <w:rPr>
          <w:rFonts w:ascii="Times New Roman" w:hAnsi="Times New Roman" w:cs="Times New Roman"/>
        </w:rPr>
        <w:t xml:space="preserve">Adult Probation </w:t>
      </w:r>
      <w:r w:rsidR="00877F45">
        <w:rPr>
          <w:rFonts w:ascii="Times New Roman" w:hAnsi="Times New Roman" w:cs="Times New Roman"/>
        </w:rPr>
        <w:t xml:space="preserve">Services Division shall submit the request for translation to the AOCP’s Statewide Language Access Coordinator. </w:t>
      </w:r>
    </w:p>
    <w:p w14:paraId="2FA47168" w14:textId="77777777" w:rsidR="0015064A" w:rsidRPr="00B119BB" w:rsidRDefault="0015064A" w:rsidP="00B119BB">
      <w:pPr>
        <w:pStyle w:val="ListParagraph"/>
        <w:spacing w:after="0"/>
        <w:ind w:left="1440" w:hanging="720"/>
        <w:rPr>
          <w:rFonts w:ascii="Times New Roman" w:hAnsi="Times New Roman" w:cs="Times New Roman"/>
        </w:rPr>
      </w:pPr>
      <w:r w:rsidRPr="00B119BB">
        <w:rPr>
          <w:rFonts w:ascii="Times New Roman" w:hAnsi="Times New Roman" w:cs="Times New Roman"/>
        </w:rPr>
        <w:t xml:space="preserve">    </w:t>
      </w:r>
    </w:p>
    <w:p w14:paraId="529F81B7" w14:textId="0EAD1820" w:rsidR="00C116B3" w:rsidRPr="00B119BB" w:rsidRDefault="00220478" w:rsidP="00B119BB">
      <w:pPr>
        <w:pStyle w:val="ListParagraph"/>
        <w:numPr>
          <w:ilvl w:val="0"/>
          <w:numId w:val="2"/>
        </w:numPr>
        <w:spacing w:after="0"/>
        <w:ind w:left="1440" w:hanging="720"/>
        <w:rPr>
          <w:rFonts w:ascii="Times New Roman" w:hAnsi="Times New Roman" w:cs="Times New Roman"/>
        </w:rPr>
      </w:pPr>
      <w:r w:rsidRPr="00B119BB">
        <w:rPr>
          <w:rFonts w:ascii="Times New Roman" w:hAnsi="Times New Roman" w:cs="Times New Roman"/>
        </w:rPr>
        <w:t>For</w:t>
      </w:r>
      <w:r w:rsidR="00DD436D" w:rsidRPr="00B119BB">
        <w:rPr>
          <w:rFonts w:ascii="Times New Roman" w:hAnsi="Times New Roman" w:cs="Times New Roman"/>
        </w:rPr>
        <w:t xml:space="preserve">ms </w:t>
      </w:r>
      <w:r w:rsidRPr="00B119BB">
        <w:rPr>
          <w:rFonts w:ascii="Times New Roman" w:hAnsi="Times New Roman" w:cs="Times New Roman"/>
        </w:rPr>
        <w:t xml:space="preserve">approved </w:t>
      </w:r>
      <w:r w:rsidR="00917E84">
        <w:rPr>
          <w:rFonts w:ascii="Times New Roman" w:hAnsi="Times New Roman" w:cs="Times New Roman"/>
        </w:rPr>
        <w:t xml:space="preserve">by the AOCP </w:t>
      </w:r>
      <w:r w:rsidRPr="00B119BB">
        <w:rPr>
          <w:rFonts w:ascii="Times New Roman" w:hAnsi="Times New Roman" w:cs="Times New Roman"/>
        </w:rPr>
        <w:t xml:space="preserve">for translation </w:t>
      </w:r>
      <w:r w:rsidR="0015064A" w:rsidRPr="00B119BB">
        <w:rPr>
          <w:rFonts w:ascii="Times New Roman" w:hAnsi="Times New Roman" w:cs="Times New Roman"/>
        </w:rPr>
        <w:t xml:space="preserve">shall be formatted to provide </w:t>
      </w:r>
      <w:r w:rsidR="00994649">
        <w:rPr>
          <w:rFonts w:ascii="Times New Roman" w:hAnsi="Times New Roman" w:cs="Times New Roman"/>
        </w:rPr>
        <w:t xml:space="preserve">both </w:t>
      </w:r>
      <w:r w:rsidR="0015064A" w:rsidRPr="00B119BB">
        <w:rPr>
          <w:rFonts w:ascii="Times New Roman" w:hAnsi="Times New Roman" w:cs="Times New Roman"/>
        </w:rPr>
        <w:t xml:space="preserve">English and the second language on the translated document.  This is intended to make the form easier to understand by the </w:t>
      </w:r>
      <w:r w:rsidR="00DD436D" w:rsidRPr="00B119BB">
        <w:rPr>
          <w:rFonts w:ascii="Times New Roman" w:hAnsi="Times New Roman" w:cs="Times New Roman"/>
        </w:rPr>
        <w:t>client and probation staff</w:t>
      </w:r>
      <w:r w:rsidR="0015064A" w:rsidRPr="00B119BB">
        <w:rPr>
          <w:rFonts w:ascii="Times New Roman" w:hAnsi="Times New Roman" w:cs="Times New Roman"/>
        </w:rPr>
        <w:t xml:space="preserve">.  </w:t>
      </w:r>
    </w:p>
    <w:p w14:paraId="4C4028A4" w14:textId="77777777" w:rsidR="00C116B3" w:rsidRPr="00B119BB" w:rsidRDefault="00C116B3" w:rsidP="00B119BB">
      <w:pPr>
        <w:spacing w:after="0"/>
        <w:ind w:left="1440" w:hanging="720"/>
        <w:rPr>
          <w:rFonts w:ascii="Times New Roman" w:hAnsi="Times New Roman" w:cs="Times New Roman"/>
        </w:rPr>
      </w:pPr>
    </w:p>
    <w:p w14:paraId="5463E947" w14:textId="65F1ACC7" w:rsidR="0015064A" w:rsidRPr="00B119BB" w:rsidRDefault="00DD436D" w:rsidP="00B119BB">
      <w:pPr>
        <w:pStyle w:val="ListParagraph"/>
        <w:numPr>
          <w:ilvl w:val="0"/>
          <w:numId w:val="2"/>
        </w:numPr>
        <w:spacing w:after="0"/>
        <w:ind w:left="1440" w:hanging="720"/>
        <w:rPr>
          <w:rFonts w:ascii="Times New Roman" w:hAnsi="Times New Roman" w:cs="Times New Roman"/>
        </w:rPr>
      </w:pPr>
      <w:r w:rsidRPr="00B119BB">
        <w:rPr>
          <w:rFonts w:ascii="Times New Roman" w:hAnsi="Times New Roman" w:cs="Times New Roman"/>
        </w:rPr>
        <w:t xml:space="preserve">The completed translated document will be returned to </w:t>
      </w:r>
      <w:r w:rsidR="00B13430" w:rsidRPr="00B119BB">
        <w:rPr>
          <w:rFonts w:ascii="Times New Roman" w:hAnsi="Times New Roman" w:cs="Times New Roman"/>
        </w:rPr>
        <w:t>the</w:t>
      </w:r>
      <w:r w:rsidR="00B13430">
        <w:rPr>
          <w:rFonts w:ascii="Times New Roman" w:hAnsi="Times New Roman" w:cs="Times New Roman"/>
        </w:rPr>
        <w:t xml:space="preserve"> </w:t>
      </w:r>
      <w:r w:rsidR="00994649">
        <w:rPr>
          <w:rFonts w:ascii="Times New Roman" w:hAnsi="Times New Roman" w:cs="Times New Roman"/>
        </w:rPr>
        <w:t>Adult Probation</w:t>
      </w:r>
      <w:r w:rsidR="00877F45">
        <w:rPr>
          <w:rFonts w:ascii="Times New Roman" w:hAnsi="Times New Roman" w:cs="Times New Roman"/>
        </w:rPr>
        <w:t xml:space="preserve"> Services Division </w:t>
      </w:r>
      <w:r w:rsidR="008B37D3">
        <w:rPr>
          <w:rFonts w:ascii="Times New Roman" w:hAnsi="Times New Roman" w:cs="Times New Roman"/>
        </w:rPr>
        <w:t>from the Statewide Language Access Coordinator</w:t>
      </w:r>
      <w:r w:rsidR="001479AB" w:rsidRPr="00B119BB">
        <w:rPr>
          <w:rFonts w:ascii="Times New Roman" w:hAnsi="Times New Roman" w:cs="Times New Roman"/>
        </w:rPr>
        <w:t xml:space="preserve">.  </w:t>
      </w:r>
      <w:r w:rsidRPr="00B119BB">
        <w:rPr>
          <w:rFonts w:ascii="Times New Roman" w:hAnsi="Times New Roman" w:cs="Times New Roman"/>
        </w:rPr>
        <w:t xml:space="preserve">The </w:t>
      </w:r>
      <w:r w:rsidR="00994649">
        <w:rPr>
          <w:rFonts w:ascii="Times New Roman" w:hAnsi="Times New Roman" w:cs="Times New Roman"/>
        </w:rPr>
        <w:t>Adult Probation</w:t>
      </w:r>
      <w:r w:rsidR="008B37D3">
        <w:rPr>
          <w:rFonts w:ascii="Times New Roman" w:hAnsi="Times New Roman" w:cs="Times New Roman"/>
        </w:rPr>
        <w:t xml:space="preserve"> Services Division </w:t>
      </w:r>
      <w:r w:rsidRPr="00B119BB">
        <w:rPr>
          <w:rFonts w:ascii="Times New Roman" w:hAnsi="Times New Roman" w:cs="Times New Roman"/>
        </w:rPr>
        <w:t xml:space="preserve">will </w:t>
      </w:r>
      <w:r w:rsidR="001479AB" w:rsidRPr="00B119BB">
        <w:rPr>
          <w:rFonts w:ascii="Times New Roman" w:hAnsi="Times New Roman" w:cs="Times New Roman"/>
        </w:rPr>
        <w:t>be responsible for distributing</w:t>
      </w:r>
      <w:r w:rsidRPr="00B119BB">
        <w:rPr>
          <w:rFonts w:ascii="Times New Roman" w:hAnsi="Times New Roman" w:cs="Times New Roman"/>
        </w:rPr>
        <w:t xml:space="preserve"> the completed translated document </w:t>
      </w:r>
      <w:r w:rsidR="001479AB" w:rsidRPr="00B119BB">
        <w:rPr>
          <w:rFonts w:ascii="Times New Roman" w:hAnsi="Times New Roman" w:cs="Times New Roman"/>
        </w:rPr>
        <w:t>and making it</w:t>
      </w:r>
      <w:r w:rsidRPr="00B119BB">
        <w:rPr>
          <w:rFonts w:ascii="Times New Roman" w:hAnsi="Times New Roman" w:cs="Times New Roman"/>
        </w:rPr>
        <w:t xml:space="preserve"> </w:t>
      </w:r>
      <w:r w:rsidR="00994649">
        <w:rPr>
          <w:rFonts w:ascii="Times New Roman" w:hAnsi="Times New Roman" w:cs="Times New Roman"/>
        </w:rPr>
        <w:t>available electronically</w:t>
      </w:r>
      <w:r w:rsidR="00B464A5">
        <w:rPr>
          <w:rFonts w:ascii="Times New Roman" w:hAnsi="Times New Roman" w:cs="Times New Roman"/>
        </w:rPr>
        <w:t>.</w:t>
      </w:r>
      <w:r w:rsidR="0015064A" w:rsidRPr="00B119BB">
        <w:rPr>
          <w:rFonts w:ascii="Times New Roman" w:hAnsi="Times New Roman" w:cs="Times New Roman"/>
        </w:rPr>
        <w:t xml:space="preserve"> </w:t>
      </w:r>
    </w:p>
    <w:sectPr w:rsidR="0015064A" w:rsidRPr="00B119BB" w:rsidSect="00E409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204B" w14:textId="77777777" w:rsidR="00E40906" w:rsidRDefault="00E40906" w:rsidP="00B119BB">
      <w:pPr>
        <w:spacing w:after="0" w:line="240" w:lineRule="auto"/>
      </w:pPr>
      <w:r>
        <w:separator/>
      </w:r>
    </w:p>
  </w:endnote>
  <w:endnote w:type="continuationSeparator" w:id="0">
    <w:p w14:paraId="7813532C" w14:textId="77777777" w:rsidR="00E40906" w:rsidRDefault="00E40906" w:rsidP="00B1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03307"/>
      <w:docPartObj>
        <w:docPartGallery w:val="Page Numbers (Bottom of Page)"/>
        <w:docPartUnique/>
      </w:docPartObj>
    </w:sdtPr>
    <w:sdtEndPr>
      <w:rPr>
        <w:noProof/>
      </w:rPr>
    </w:sdtEndPr>
    <w:sdtContent>
      <w:p w14:paraId="1330AC74" w14:textId="77777777" w:rsidR="00B119BB" w:rsidRDefault="00B119BB">
        <w:pPr>
          <w:pStyle w:val="Footer"/>
          <w:jc w:val="center"/>
        </w:pPr>
        <w:r>
          <w:fldChar w:fldCharType="begin"/>
        </w:r>
        <w:r>
          <w:instrText xml:space="preserve"> PAGE   \* MERGEFORMAT </w:instrText>
        </w:r>
        <w:r>
          <w:fldChar w:fldCharType="separate"/>
        </w:r>
        <w:r w:rsidR="005A04CE">
          <w:rPr>
            <w:noProof/>
          </w:rPr>
          <w:t>1</w:t>
        </w:r>
        <w:r>
          <w:rPr>
            <w:noProof/>
          </w:rPr>
          <w:fldChar w:fldCharType="end"/>
        </w:r>
      </w:p>
    </w:sdtContent>
  </w:sdt>
  <w:p w14:paraId="4D54998F" w14:textId="77777777" w:rsidR="00B119BB" w:rsidRDefault="00B1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14EC" w14:textId="77777777" w:rsidR="00E40906" w:rsidRDefault="00E40906" w:rsidP="00B119BB">
      <w:pPr>
        <w:spacing w:after="0" w:line="240" w:lineRule="auto"/>
      </w:pPr>
      <w:r>
        <w:separator/>
      </w:r>
    </w:p>
  </w:footnote>
  <w:footnote w:type="continuationSeparator" w:id="0">
    <w:p w14:paraId="4AC8B07B" w14:textId="77777777" w:rsidR="00E40906" w:rsidRDefault="00E40906" w:rsidP="00B11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973"/>
    <w:multiLevelType w:val="hybridMultilevel"/>
    <w:tmpl w:val="E0E42D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3BC687A"/>
    <w:multiLevelType w:val="hybridMultilevel"/>
    <w:tmpl w:val="F272A5E8"/>
    <w:lvl w:ilvl="0" w:tplc="A19E9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743C1B"/>
    <w:multiLevelType w:val="hybridMultilevel"/>
    <w:tmpl w:val="AA32E8F2"/>
    <w:lvl w:ilvl="0" w:tplc="9F0E5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44222">
    <w:abstractNumId w:val="0"/>
  </w:num>
  <w:num w:numId="2" w16cid:durableId="1273710566">
    <w:abstractNumId w:val="1"/>
  </w:num>
  <w:num w:numId="3" w16cid:durableId="29715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B9"/>
    <w:rsid w:val="0002502A"/>
    <w:rsid w:val="000F0CB9"/>
    <w:rsid w:val="000F7083"/>
    <w:rsid w:val="001479AB"/>
    <w:rsid w:val="0015064A"/>
    <w:rsid w:val="00152BF4"/>
    <w:rsid w:val="001A245D"/>
    <w:rsid w:val="001C3DC1"/>
    <w:rsid w:val="00220478"/>
    <w:rsid w:val="00263DBD"/>
    <w:rsid w:val="0028611E"/>
    <w:rsid w:val="0029249E"/>
    <w:rsid w:val="002A3B68"/>
    <w:rsid w:val="00316875"/>
    <w:rsid w:val="003E0F41"/>
    <w:rsid w:val="0049189D"/>
    <w:rsid w:val="00491C9F"/>
    <w:rsid w:val="004C0730"/>
    <w:rsid w:val="00521241"/>
    <w:rsid w:val="005569A8"/>
    <w:rsid w:val="005A04CE"/>
    <w:rsid w:val="006310D4"/>
    <w:rsid w:val="006617DC"/>
    <w:rsid w:val="00775E7C"/>
    <w:rsid w:val="007821DC"/>
    <w:rsid w:val="00787861"/>
    <w:rsid w:val="007B3230"/>
    <w:rsid w:val="007E49D9"/>
    <w:rsid w:val="008055B6"/>
    <w:rsid w:val="008648E1"/>
    <w:rsid w:val="00877F45"/>
    <w:rsid w:val="008936A2"/>
    <w:rsid w:val="00895582"/>
    <w:rsid w:val="008B37D3"/>
    <w:rsid w:val="008D59C3"/>
    <w:rsid w:val="008E7B26"/>
    <w:rsid w:val="00901B99"/>
    <w:rsid w:val="00917E84"/>
    <w:rsid w:val="00994649"/>
    <w:rsid w:val="009D1393"/>
    <w:rsid w:val="00A64D78"/>
    <w:rsid w:val="00A84367"/>
    <w:rsid w:val="00A97570"/>
    <w:rsid w:val="00B020E9"/>
    <w:rsid w:val="00B119BB"/>
    <w:rsid w:val="00B13430"/>
    <w:rsid w:val="00B464A5"/>
    <w:rsid w:val="00BB22D9"/>
    <w:rsid w:val="00BC1F18"/>
    <w:rsid w:val="00C03A5B"/>
    <w:rsid w:val="00C116B3"/>
    <w:rsid w:val="00C17956"/>
    <w:rsid w:val="00C55290"/>
    <w:rsid w:val="00CA5AC4"/>
    <w:rsid w:val="00CD55E5"/>
    <w:rsid w:val="00D01532"/>
    <w:rsid w:val="00D0199C"/>
    <w:rsid w:val="00D05818"/>
    <w:rsid w:val="00D43024"/>
    <w:rsid w:val="00D4667C"/>
    <w:rsid w:val="00DD436D"/>
    <w:rsid w:val="00E32CB3"/>
    <w:rsid w:val="00E40906"/>
    <w:rsid w:val="00E7759D"/>
    <w:rsid w:val="00EC175B"/>
    <w:rsid w:val="00F12C84"/>
    <w:rsid w:val="00F8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EF1D"/>
  <w15:docId w15:val="{46387DD6-4072-45EF-9048-613D6211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3DC1"/>
    <w:rPr>
      <w:b/>
      <w:bCs/>
    </w:rPr>
  </w:style>
  <w:style w:type="paragraph" w:styleId="NormalWeb">
    <w:name w:val="Normal (Web)"/>
    <w:basedOn w:val="Normal"/>
    <w:uiPriority w:val="99"/>
    <w:semiHidden/>
    <w:unhideWhenUsed/>
    <w:rsid w:val="001C3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DC1"/>
    <w:rPr>
      <w:color w:val="0000FF"/>
      <w:u w:val="single"/>
    </w:rPr>
  </w:style>
  <w:style w:type="paragraph" w:styleId="ListParagraph">
    <w:name w:val="List Paragraph"/>
    <w:basedOn w:val="Normal"/>
    <w:uiPriority w:val="34"/>
    <w:qFormat/>
    <w:rsid w:val="00775E7C"/>
    <w:pPr>
      <w:ind w:left="720"/>
      <w:contextualSpacing/>
    </w:pPr>
  </w:style>
  <w:style w:type="paragraph" w:styleId="NoSpacing">
    <w:name w:val="No Spacing"/>
    <w:uiPriority w:val="1"/>
    <w:qFormat/>
    <w:rsid w:val="00152BF4"/>
    <w:pPr>
      <w:spacing w:after="0" w:line="240" w:lineRule="auto"/>
    </w:pPr>
    <w:rPr>
      <w:rFonts w:eastAsiaTheme="minorHAnsi"/>
    </w:rPr>
  </w:style>
  <w:style w:type="paragraph" w:styleId="Header">
    <w:name w:val="header"/>
    <w:basedOn w:val="Normal"/>
    <w:link w:val="HeaderChar"/>
    <w:uiPriority w:val="99"/>
    <w:unhideWhenUsed/>
    <w:rsid w:val="00B11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BB"/>
  </w:style>
  <w:style w:type="paragraph" w:styleId="Footer">
    <w:name w:val="footer"/>
    <w:basedOn w:val="Normal"/>
    <w:link w:val="FooterChar"/>
    <w:uiPriority w:val="99"/>
    <w:unhideWhenUsed/>
    <w:rsid w:val="00B1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BB"/>
  </w:style>
  <w:style w:type="paragraph" w:styleId="BalloonText">
    <w:name w:val="Balloon Text"/>
    <w:basedOn w:val="Normal"/>
    <w:link w:val="BalloonTextChar"/>
    <w:uiPriority w:val="99"/>
    <w:semiHidden/>
    <w:unhideWhenUsed/>
    <w:rsid w:val="00917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99213">
      <w:bodyDiv w:val="1"/>
      <w:marLeft w:val="0"/>
      <w:marRight w:val="0"/>
      <w:marTop w:val="0"/>
      <w:marBottom w:val="0"/>
      <w:divBdr>
        <w:top w:val="none" w:sz="0" w:space="0" w:color="auto"/>
        <w:left w:val="none" w:sz="0" w:space="0" w:color="auto"/>
        <w:bottom w:val="none" w:sz="0" w:space="0" w:color="auto"/>
        <w:right w:val="none" w:sz="0" w:space="0" w:color="auto"/>
      </w:divBdr>
    </w:div>
    <w:div w:id="1305162369">
      <w:bodyDiv w:val="1"/>
      <w:marLeft w:val="0"/>
      <w:marRight w:val="0"/>
      <w:marTop w:val="0"/>
      <w:marBottom w:val="0"/>
      <w:divBdr>
        <w:top w:val="none" w:sz="0" w:space="0" w:color="auto"/>
        <w:left w:val="none" w:sz="0" w:space="0" w:color="auto"/>
        <w:bottom w:val="none" w:sz="0" w:space="0" w:color="auto"/>
        <w:right w:val="none" w:sz="0" w:space="0" w:color="auto"/>
      </w:divBdr>
      <w:divsChild>
        <w:div w:id="703864699">
          <w:marLeft w:val="0"/>
          <w:marRight w:val="0"/>
          <w:marTop w:val="0"/>
          <w:marBottom w:val="0"/>
          <w:divBdr>
            <w:top w:val="none" w:sz="0" w:space="0" w:color="auto"/>
            <w:left w:val="none" w:sz="0" w:space="0" w:color="auto"/>
            <w:bottom w:val="none" w:sz="0" w:space="0" w:color="auto"/>
            <w:right w:val="none" w:sz="0" w:space="0" w:color="auto"/>
          </w:divBdr>
          <w:divsChild>
            <w:div w:id="166680199">
              <w:marLeft w:val="0"/>
              <w:marRight w:val="0"/>
              <w:marTop w:val="0"/>
              <w:marBottom w:val="0"/>
              <w:divBdr>
                <w:top w:val="none" w:sz="0" w:space="0" w:color="auto"/>
                <w:left w:val="none" w:sz="0" w:space="0" w:color="auto"/>
                <w:bottom w:val="none" w:sz="0" w:space="0" w:color="auto"/>
                <w:right w:val="none" w:sz="0" w:space="0" w:color="auto"/>
              </w:divBdr>
              <w:divsChild>
                <w:div w:id="344745888">
                  <w:marLeft w:val="0"/>
                  <w:marRight w:val="0"/>
                  <w:marTop w:val="0"/>
                  <w:marBottom w:val="0"/>
                  <w:divBdr>
                    <w:top w:val="none" w:sz="0" w:space="0" w:color="auto"/>
                    <w:left w:val="none" w:sz="0" w:space="0" w:color="auto"/>
                    <w:bottom w:val="none" w:sz="0" w:space="0" w:color="auto"/>
                    <w:right w:val="none" w:sz="0" w:space="0" w:color="auto"/>
                  </w:divBdr>
                  <w:divsChild>
                    <w:div w:id="131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651">
      <w:bodyDiv w:val="1"/>
      <w:marLeft w:val="0"/>
      <w:marRight w:val="0"/>
      <w:marTop w:val="0"/>
      <w:marBottom w:val="0"/>
      <w:divBdr>
        <w:top w:val="none" w:sz="0" w:space="0" w:color="auto"/>
        <w:left w:val="none" w:sz="0" w:space="0" w:color="auto"/>
        <w:bottom w:val="none" w:sz="0" w:space="0" w:color="auto"/>
        <w:right w:val="none" w:sz="0" w:space="0" w:color="auto"/>
      </w:divBdr>
    </w:div>
    <w:div w:id="1534923089">
      <w:bodyDiv w:val="1"/>
      <w:marLeft w:val="0"/>
      <w:marRight w:val="0"/>
      <w:marTop w:val="0"/>
      <w:marBottom w:val="0"/>
      <w:divBdr>
        <w:top w:val="none" w:sz="0" w:space="0" w:color="auto"/>
        <w:left w:val="none" w:sz="0" w:space="0" w:color="auto"/>
        <w:bottom w:val="none" w:sz="0" w:space="0" w:color="auto"/>
        <w:right w:val="none" w:sz="0" w:space="0" w:color="auto"/>
      </w:divBdr>
      <w:divsChild>
        <w:div w:id="1812943233">
          <w:marLeft w:val="0"/>
          <w:marRight w:val="0"/>
          <w:marTop w:val="0"/>
          <w:marBottom w:val="0"/>
          <w:divBdr>
            <w:top w:val="none" w:sz="0" w:space="0" w:color="auto"/>
            <w:left w:val="none" w:sz="0" w:space="0" w:color="auto"/>
            <w:bottom w:val="none" w:sz="0" w:space="0" w:color="auto"/>
            <w:right w:val="none" w:sz="0" w:space="0" w:color="auto"/>
          </w:divBdr>
          <w:divsChild>
            <w:div w:id="1866207069">
              <w:marLeft w:val="0"/>
              <w:marRight w:val="0"/>
              <w:marTop w:val="0"/>
              <w:marBottom w:val="0"/>
              <w:divBdr>
                <w:top w:val="single" w:sz="6" w:space="0" w:color="000000"/>
                <w:left w:val="single" w:sz="6" w:space="0" w:color="000000"/>
                <w:bottom w:val="single" w:sz="6" w:space="0" w:color="000000"/>
                <w:right w:val="single" w:sz="6" w:space="0" w:color="000000"/>
              </w:divBdr>
              <w:divsChild>
                <w:div w:id="391277038">
                  <w:marLeft w:val="0"/>
                  <w:marRight w:val="0"/>
                  <w:marTop w:val="0"/>
                  <w:marBottom w:val="0"/>
                  <w:divBdr>
                    <w:top w:val="none" w:sz="0" w:space="0" w:color="auto"/>
                    <w:left w:val="none" w:sz="0" w:space="0" w:color="auto"/>
                    <w:bottom w:val="single" w:sz="24" w:space="0" w:color="FFFFFF"/>
                    <w:right w:val="none" w:sz="0" w:space="0" w:color="auto"/>
                  </w:divBdr>
                  <w:divsChild>
                    <w:div w:id="1863787363">
                      <w:marLeft w:val="75"/>
                      <w:marRight w:val="75"/>
                      <w:marTop w:val="0"/>
                      <w:marBottom w:val="0"/>
                      <w:divBdr>
                        <w:top w:val="none" w:sz="0" w:space="0" w:color="auto"/>
                        <w:left w:val="none" w:sz="0" w:space="0" w:color="auto"/>
                        <w:bottom w:val="none" w:sz="0" w:space="0" w:color="auto"/>
                        <w:right w:val="none" w:sz="0" w:space="0" w:color="auto"/>
                      </w:divBdr>
                      <w:divsChild>
                        <w:div w:id="1901944781">
                          <w:marLeft w:val="6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1548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Ben Johnson</cp:lastModifiedBy>
  <cp:revision>2</cp:revision>
  <dcterms:created xsi:type="dcterms:W3CDTF">2026-01-20T22:08:00Z</dcterms:created>
  <dcterms:modified xsi:type="dcterms:W3CDTF">2026-01-20T22:08:00Z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2024-02-05T18:45:51Z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bc110e8d-2da6-4a29-b43a-3bcd6e876bb5</vt:lpwstr>
  </property>
  <property fmtid="{D5CDD505-2E9C-101B-9397-08002B2CF9AE}" pid="8" name="MSIP_Label_defa4170-0d19-0005-0004-bc88714345d2_ContentBits">
    <vt:lpwstr>0</vt:lpwstr>
  </property>
</Properties>
</file>