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65ABF" w14:textId="77777777" w:rsidR="000F5E28" w:rsidRPr="008B593F" w:rsidRDefault="00C52049" w:rsidP="000F5E28">
      <w:pPr>
        <w:rPr>
          <w:b/>
          <w:i/>
          <w:sz w:val="28"/>
          <w:szCs w:val="28"/>
        </w:rPr>
      </w:pPr>
      <w:r>
        <w:rPr>
          <w:noProof/>
        </w:rPr>
        <mc:AlternateContent>
          <mc:Choice Requires="wps">
            <w:drawing>
              <wp:anchor distT="0" distB="0" distL="114300" distR="114300" simplePos="0" relativeHeight="251659264" behindDoc="0" locked="0" layoutInCell="1" allowOverlap="1" wp14:anchorId="4A501346" wp14:editId="36056F47">
                <wp:simplePos x="0" y="0"/>
                <wp:positionH relativeFrom="margin">
                  <wp:posOffset>3724275</wp:posOffset>
                </wp:positionH>
                <wp:positionV relativeFrom="margin">
                  <wp:posOffset>-542925</wp:posOffset>
                </wp:positionV>
                <wp:extent cx="2644775" cy="1085850"/>
                <wp:effectExtent l="0" t="0" r="22225" b="1905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4775" cy="1085850"/>
                        </a:xfrm>
                        <a:prstGeom prst="rect">
                          <a:avLst/>
                        </a:prstGeom>
                        <a:solidFill>
                          <a:sysClr val="window" lastClr="FFFFFF"/>
                        </a:solidFill>
                        <a:ln w="6350">
                          <a:solidFill>
                            <a:prstClr val="black"/>
                          </a:solidFill>
                        </a:ln>
                        <a:effectLst/>
                      </wps:spPr>
                      <wps:txbx>
                        <w:txbxContent>
                          <w:p w14:paraId="0538ED34" w14:textId="4E891ADA" w:rsidR="00C52049" w:rsidRPr="00246556" w:rsidRDefault="00C52049" w:rsidP="00C52049">
                            <w:r w:rsidRPr="00246556">
                              <w:t xml:space="preserve">Approved:  </w:t>
                            </w:r>
                            <w:r w:rsidR="00F35E6F">
                              <w:rPr>
                                <w:noProof/>
                              </w:rPr>
                              <w:drawing>
                                <wp:inline distT="0" distB="0" distL="0" distR="0" wp14:anchorId="7CD80F15" wp14:editId="098AD20F">
                                  <wp:extent cx="1457325" cy="579120"/>
                                  <wp:effectExtent l="0" t="0" r="9525" b="0"/>
                                  <wp:docPr id="7801934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93492"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457325" cy="579120"/>
                                          </a:xfrm>
                                          <a:prstGeom prst="rect">
                                            <a:avLst/>
                                          </a:prstGeom>
                                        </pic:spPr>
                                      </pic:pic>
                                    </a:graphicData>
                                  </a:graphic>
                                </wp:inline>
                              </w:drawing>
                            </w:r>
                          </w:p>
                          <w:p w14:paraId="73F0A9A5" w14:textId="77777777" w:rsidR="00C52049" w:rsidRDefault="00C52049" w:rsidP="00C52049">
                            <w:r w:rsidRPr="00246556">
                              <w:t xml:space="preserve">Date: </w:t>
                            </w:r>
                            <w:r>
                              <w:t>May 2012</w:t>
                            </w:r>
                          </w:p>
                          <w:p w14:paraId="72A92343" w14:textId="68D920B4" w:rsidR="00C52049" w:rsidRPr="00246556" w:rsidRDefault="00C52049" w:rsidP="00C52049">
                            <w:r>
                              <w:t xml:space="preserve">Reviewed: </w:t>
                            </w:r>
                            <w:r w:rsidR="00E71274">
                              <w:t>July</w:t>
                            </w:r>
                            <w:r>
                              <w:t xml:space="preserve"> 202</w:t>
                            </w:r>
                            <w:r w:rsidR="00E71274">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501346" id="_x0000_t202" coordsize="21600,21600" o:spt="202" path="m,l,21600r21600,l21600,xe">
                <v:stroke joinstyle="miter"/>
                <v:path gradientshapeok="t" o:connecttype="rect"/>
              </v:shapetype>
              <v:shape id="Text Box 1" o:spid="_x0000_s1026" type="#_x0000_t202" style="position:absolute;margin-left:293.25pt;margin-top:-42.75pt;width:208.25pt;height:8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56UAIAALUEAAAOAAAAZHJzL2Uyb0RvYy54bWysVEuP2jAQvlfqf7B8LwEKLI0IK8qKqhLa&#10;XYmt9mwcB6J1PK7HkNBf37EJjy49VeVgZjzjeXzzTSb3TaXZXjkswWS81+lypoyEvDSbjP94WXwa&#10;c4ZemFxoMCrjB4X8fvrxw6S2qerDFnSuHKMgBtPaZnzrvU2TBOVWVQI7YJUhYwGuEp5Ut0lyJ2qK&#10;Xumk3+2Okhpcbh1IhUi3D0cjn8b4RaGkfyoKVJ7pjFNtPp4unutwJtOJSDdO2G0p2zLEP1RRidJQ&#10;0nOoB+EF27nyJlRVSgcIhe9IqBIoilKq2AN10+u+62a1FVbFXggctGeY8P+FlY/7lX12zDdfoaEB&#10;xibQLkG+IWGT1BbT1idgiimSd2i0KVwV/qkFRg8J28MZT9V4JumyPxoM7u6GnEmy9brj4XgYEU8u&#10;z61D/01BxYKQcUcDiyWI/RJ9KECkJ5eQDUGX+aLUOioHnGvH9oJmS5TIoeZMC/R0mfFF/IX5Uog/&#10;nmnD6oyPPlMtNyFDrnPMtRby7TYCxdMmvFSRX22dF2yC5Jt1Q6mDuIb8QAA7OHIPrVyUlGVJhT4L&#10;R2Qj6GiB/BMdhQYqDVqJsy24X3+7D/7EAbJyVhN5M44/d8Ip6v+7IXZ86Q0Gge1RGQzv+qS4a8v6&#10;2mJ21RwIwx6tqpVRDP5en8TCQfVKezYLWckkjKTcGfcnce6PK0V7KtVsFp2I31b4pVlZeeJVQPel&#10;eRXOtuP2xJRHONFcpO+mfvQNUBuY7TwUZaTEBdWWoLQbccztHoflu9aj1+VrM/0NAAD//wMAUEsD&#10;BBQABgAIAAAAIQApRFAG4AAAAAsBAAAPAAAAZHJzL2Rvd25yZXYueG1sTI9BS8NAEIXvgv9hGcFb&#10;u9GSEmMmpRZEPYlVKL1tstMkJDsbsts0/ns3J3ubmfd4871sM5lOjDS4xjLCwzICQVxa3XCF8PP9&#10;ukhAOK9Yq84yIfySg01+e5OpVNsLf9G495UIIexShVB736dSurImo9zS9sRBO9nBKB/WoZJ6UJcQ&#10;bjr5GEVraVTD4UOtetrVVLb7s0HYfn4U765cnUbd7ujt8NK3T8cY8f5u2j6D8DT5fzPM+AEd8sBU&#10;2DNrJzqEOFnHwYqwSOIwzI4oWoV6BcJ8kXkmrzvkfwAAAP//AwBQSwECLQAUAAYACAAAACEAtoM4&#10;kv4AAADhAQAAEwAAAAAAAAAAAAAAAAAAAAAAW0NvbnRlbnRfVHlwZXNdLnhtbFBLAQItABQABgAI&#10;AAAAIQA4/SH/1gAAAJQBAAALAAAAAAAAAAAAAAAAAC8BAABfcmVscy8ucmVsc1BLAQItABQABgAI&#10;AAAAIQBXYI56UAIAALUEAAAOAAAAAAAAAAAAAAAAAC4CAABkcnMvZTJvRG9jLnhtbFBLAQItABQA&#10;BgAIAAAAIQApRFAG4AAAAAsBAAAPAAAAAAAAAAAAAAAAAKoEAABkcnMvZG93bnJldi54bWxQSwUG&#10;AAAAAAQABADzAAAAtwUAAAAA&#10;" fillcolor="window" strokeweight=".5pt">
                <v:path arrowok="t"/>
                <v:textbox>
                  <w:txbxContent>
                    <w:p w14:paraId="0538ED34" w14:textId="4E891ADA" w:rsidR="00C52049" w:rsidRPr="00246556" w:rsidRDefault="00C52049" w:rsidP="00C52049">
                      <w:r w:rsidRPr="00246556">
                        <w:t xml:space="preserve">Approved:  </w:t>
                      </w:r>
                      <w:r w:rsidR="00F35E6F">
                        <w:rPr>
                          <w:noProof/>
                        </w:rPr>
                        <w:drawing>
                          <wp:inline distT="0" distB="0" distL="0" distR="0" wp14:anchorId="7CD80F15" wp14:editId="098AD20F">
                            <wp:extent cx="1457325" cy="579120"/>
                            <wp:effectExtent l="0" t="0" r="9525" b="0"/>
                            <wp:docPr id="7801934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93492"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457325" cy="579120"/>
                                    </a:xfrm>
                                    <a:prstGeom prst="rect">
                                      <a:avLst/>
                                    </a:prstGeom>
                                  </pic:spPr>
                                </pic:pic>
                              </a:graphicData>
                            </a:graphic>
                          </wp:inline>
                        </w:drawing>
                      </w:r>
                    </w:p>
                    <w:p w14:paraId="73F0A9A5" w14:textId="77777777" w:rsidR="00C52049" w:rsidRDefault="00C52049" w:rsidP="00C52049">
                      <w:r w:rsidRPr="00246556">
                        <w:t xml:space="preserve">Date: </w:t>
                      </w:r>
                      <w:r>
                        <w:t>May 2012</w:t>
                      </w:r>
                    </w:p>
                    <w:p w14:paraId="72A92343" w14:textId="68D920B4" w:rsidR="00C52049" w:rsidRPr="00246556" w:rsidRDefault="00C52049" w:rsidP="00C52049">
                      <w:r>
                        <w:t xml:space="preserve">Reviewed: </w:t>
                      </w:r>
                      <w:r w:rsidR="00E71274">
                        <w:t>July</w:t>
                      </w:r>
                      <w:r>
                        <w:t xml:space="preserve"> 202</w:t>
                      </w:r>
                      <w:r w:rsidR="00E71274">
                        <w:t>4</w:t>
                      </w:r>
                    </w:p>
                  </w:txbxContent>
                </v:textbox>
                <w10:wrap type="square" anchorx="margin" anchory="margin"/>
              </v:shape>
            </w:pict>
          </mc:Fallback>
        </mc:AlternateContent>
      </w:r>
      <w:r w:rsidR="000F5E28" w:rsidRPr="008B593F">
        <w:rPr>
          <w:b/>
          <w:i/>
          <w:sz w:val="28"/>
          <w:szCs w:val="28"/>
        </w:rPr>
        <w:t>District Administration Policy</w:t>
      </w:r>
    </w:p>
    <w:p w14:paraId="14641892" w14:textId="77777777" w:rsidR="000F5E28" w:rsidRPr="008B593F" w:rsidRDefault="000F5E28" w:rsidP="000F5E28">
      <w:pPr>
        <w:rPr>
          <w:sz w:val="22"/>
          <w:szCs w:val="22"/>
        </w:rPr>
      </w:pPr>
    </w:p>
    <w:p w14:paraId="5F0F61F1" w14:textId="77777777" w:rsidR="000F5E28" w:rsidRPr="008B593F" w:rsidRDefault="000F5E28" w:rsidP="000F5E28">
      <w:pPr>
        <w:pStyle w:val="ListParagraph"/>
        <w:numPr>
          <w:ilvl w:val="0"/>
          <w:numId w:val="20"/>
        </w:numPr>
        <w:rPr>
          <w:rFonts w:ascii="Times New Roman" w:hAnsi="Times New Roman"/>
          <w:b/>
          <w:sz w:val="22"/>
          <w:szCs w:val="22"/>
        </w:rPr>
      </w:pPr>
      <w:r w:rsidRPr="008B593F">
        <w:rPr>
          <w:rFonts w:ascii="Times New Roman" w:hAnsi="Times New Roman"/>
          <w:b/>
          <w:sz w:val="22"/>
          <w:szCs w:val="22"/>
        </w:rPr>
        <w:t>Policy</w:t>
      </w:r>
    </w:p>
    <w:p w14:paraId="6C2D50A3" w14:textId="77777777" w:rsidR="000F5E28" w:rsidRPr="008B593F" w:rsidRDefault="000F5E28" w:rsidP="000F5E28">
      <w:pPr>
        <w:pStyle w:val="ListParagraph"/>
        <w:rPr>
          <w:rFonts w:ascii="Times New Roman" w:hAnsi="Times New Roman"/>
          <w:sz w:val="22"/>
          <w:szCs w:val="22"/>
        </w:rPr>
      </w:pPr>
      <w:r w:rsidRPr="008B593F">
        <w:rPr>
          <w:rFonts w:ascii="Times New Roman" w:hAnsi="Times New Roman"/>
          <w:sz w:val="22"/>
          <w:szCs w:val="22"/>
        </w:rPr>
        <w:t>There are certain district administrative processes that shall be carried out in all Probation districts.  These processes will contribute to the fair distribution of resources, the safeguarding of Probation System assets, the delivery of risk reducing investigations and supervision, and the safety of the public.</w:t>
      </w:r>
    </w:p>
    <w:p w14:paraId="217B613F" w14:textId="77777777" w:rsidR="000F5E28" w:rsidRPr="008B593F" w:rsidRDefault="000F5E28" w:rsidP="000F5E28">
      <w:pPr>
        <w:pStyle w:val="ListParagraph"/>
        <w:numPr>
          <w:ilvl w:val="0"/>
          <w:numId w:val="20"/>
        </w:numPr>
        <w:rPr>
          <w:rFonts w:ascii="Times New Roman" w:hAnsi="Times New Roman"/>
          <w:b/>
          <w:sz w:val="22"/>
          <w:szCs w:val="22"/>
        </w:rPr>
      </w:pPr>
      <w:r w:rsidRPr="008B593F">
        <w:rPr>
          <w:rFonts w:ascii="Times New Roman" w:hAnsi="Times New Roman"/>
          <w:b/>
          <w:sz w:val="22"/>
          <w:szCs w:val="22"/>
        </w:rPr>
        <w:t>Purpose</w:t>
      </w:r>
    </w:p>
    <w:p w14:paraId="154E743F" w14:textId="77777777" w:rsidR="000F5E28" w:rsidRPr="008B593F" w:rsidRDefault="000F5E28" w:rsidP="000F5E28">
      <w:pPr>
        <w:pStyle w:val="ListParagraph"/>
        <w:rPr>
          <w:rFonts w:ascii="Times New Roman" w:hAnsi="Times New Roman"/>
          <w:sz w:val="22"/>
          <w:szCs w:val="22"/>
        </w:rPr>
      </w:pPr>
      <w:r w:rsidRPr="008B593F">
        <w:rPr>
          <w:rFonts w:ascii="Times New Roman" w:hAnsi="Times New Roman"/>
          <w:sz w:val="22"/>
          <w:szCs w:val="22"/>
        </w:rPr>
        <w:t xml:space="preserve">To provide that district processes are in place to carry out the policies and procedures of the Administrative Office of Probation. </w:t>
      </w:r>
    </w:p>
    <w:p w14:paraId="7DCE5DDD" w14:textId="77777777" w:rsidR="000F5E28" w:rsidRPr="008B593F" w:rsidRDefault="000F5E28" w:rsidP="000F5E28">
      <w:pPr>
        <w:pStyle w:val="ListParagraph"/>
        <w:numPr>
          <w:ilvl w:val="0"/>
          <w:numId w:val="20"/>
        </w:numPr>
        <w:rPr>
          <w:rFonts w:ascii="Times New Roman" w:hAnsi="Times New Roman"/>
          <w:b/>
          <w:sz w:val="22"/>
          <w:szCs w:val="22"/>
        </w:rPr>
      </w:pPr>
      <w:r w:rsidRPr="008B593F">
        <w:rPr>
          <w:rFonts w:ascii="Times New Roman" w:hAnsi="Times New Roman"/>
          <w:b/>
          <w:sz w:val="22"/>
          <w:szCs w:val="22"/>
        </w:rPr>
        <w:t>Reference</w:t>
      </w:r>
    </w:p>
    <w:p w14:paraId="70F3E456" w14:textId="77777777" w:rsidR="000F5E28" w:rsidRPr="008B593F" w:rsidRDefault="003C441E" w:rsidP="000F5E28">
      <w:pPr>
        <w:pStyle w:val="ListParagraph"/>
        <w:rPr>
          <w:rFonts w:ascii="Times New Roman" w:hAnsi="Times New Roman"/>
          <w:sz w:val="22"/>
          <w:szCs w:val="22"/>
        </w:rPr>
      </w:pPr>
      <w:r>
        <w:rPr>
          <w:rFonts w:ascii="Times New Roman" w:hAnsi="Times New Roman"/>
          <w:sz w:val="22"/>
          <w:szCs w:val="22"/>
        </w:rPr>
        <w:t>Neb. Rev. Stat. § 29-2252 (11)</w:t>
      </w:r>
    </w:p>
    <w:p w14:paraId="578BBD96" w14:textId="77777777" w:rsidR="000F5E28" w:rsidRPr="00AF6281" w:rsidRDefault="000F5E28" w:rsidP="000F5E28">
      <w:pPr>
        <w:pStyle w:val="ListParagraph"/>
        <w:numPr>
          <w:ilvl w:val="0"/>
          <w:numId w:val="20"/>
        </w:numPr>
        <w:rPr>
          <w:rFonts w:ascii="Times New Roman" w:hAnsi="Times New Roman"/>
          <w:b/>
          <w:sz w:val="22"/>
          <w:szCs w:val="22"/>
        </w:rPr>
      </w:pPr>
      <w:r w:rsidRPr="008B593F">
        <w:rPr>
          <w:rFonts w:ascii="Times New Roman" w:hAnsi="Times New Roman"/>
          <w:b/>
          <w:sz w:val="22"/>
          <w:szCs w:val="22"/>
        </w:rPr>
        <w:t>Procedure</w:t>
      </w:r>
    </w:p>
    <w:p w14:paraId="26F5178F" w14:textId="77777777" w:rsidR="000F5E28" w:rsidRPr="008B593F" w:rsidRDefault="000F5E28" w:rsidP="000F5E28">
      <w:pPr>
        <w:pStyle w:val="ListParagraph"/>
        <w:rPr>
          <w:rFonts w:ascii="Times New Roman" w:hAnsi="Times New Roman"/>
          <w:sz w:val="22"/>
          <w:szCs w:val="22"/>
        </w:rPr>
      </w:pPr>
      <w:r w:rsidRPr="008B593F">
        <w:rPr>
          <w:rFonts w:ascii="Times New Roman" w:hAnsi="Times New Roman"/>
          <w:sz w:val="22"/>
          <w:szCs w:val="22"/>
        </w:rPr>
        <w:t>All districts shall be responsible for all references to district processes within the Administrative Office of Probation policy and protocols, including the following:</w:t>
      </w:r>
    </w:p>
    <w:p w14:paraId="23958A4A" w14:textId="77777777" w:rsidR="000F5E28" w:rsidRPr="008B593F" w:rsidRDefault="000F5E28" w:rsidP="000F5E28">
      <w:pPr>
        <w:pStyle w:val="ListParagraph"/>
        <w:numPr>
          <w:ilvl w:val="0"/>
          <w:numId w:val="21"/>
        </w:numPr>
        <w:rPr>
          <w:rFonts w:ascii="Times New Roman" w:hAnsi="Times New Roman"/>
          <w:sz w:val="22"/>
          <w:szCs w:val="22"/>
        </w:rPr>
      </w:pPr>
      <w:r w:rsidRPr="008B593F">
        <w:rPr>
          <w:rFonts w:ascii="Times New Roman" w:hAnsi="Times New Roman"/>
          <w:sz w:val="22"/>
          <w:szCs w:val="22"/>
        </w:rPr>
        <w:t>District level Administrative processes</w:t>
      </w:r>
    </w:p>
    <w:p w14:paraId="3AE6FB58" w14:textId="77777777" w:rsidR="000F5E28" w:rsidRPr="008B593F" w:rsidRDefault="00690F1F"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Develop a process for scheduling on call staff</w:t>
      </w:r>
      <w:r w:rsidR="000F5E28" w:rsidRPr="008B593F">
        <w:rPr>
          <w:rFonts w:ascii="Times New Roman" w:hAnsi="Times New Roman"/>
          <w:sz w:val="22"/>
          <w:szCs w:val="22"/>
        </w:rPr>
        <w:t>, per the On Call protocol</w:t>
      </w:r>
    </w:p>
    <w:p w14:paraId="4A453D3A"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Collection, tracking and appropriate entry of DNA sample collection, including entry into CODIS, per the DNA protocol</w:t>
      </w:r>
    </w:p>
    <w:p w14:paraId="5D4AC73D"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Ensure confidential handling of files, juvenile confidentiality is maintained at all times and ensure court orders allow for sharing information identified in the juvenile court order, per the Adult Confidential Record Information and Juvenile Confidential Record Information Policies</w:t>
      </w:r>
    </w:p>
    <w:p w14:paraId="18CA61F4"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Efficient processing of sealed records, per the Sealed Records Policy</w:t>
      </w:r>
    </w:p>
    <w:p w14:paraId="271C8B9C"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Staff meetings and/or trainings (consistency, content, and journal) district/satellite/unit/cross unit/clerical/etc.</w:t>
      </w:r>
    </w:p>
    <w:p w14:paraId="0D249B78"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Management meetings (consistency, content, and journal)</w:t>
      </w:r>
    </w:p>
    <w:p w14:paraId="506CFC1F" w14:textId="77777777" w:rsidR="00B30B49" w:rsidRPr="008B593F" w:rsidRDefault="00B30B49"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Emergency Preparedness Plan (EPP)</w:t>
      </w:r>
    </w:p>
    <w:p w14:paraId="00110D94"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Nebraska Probation information system</w:t>
      </w:r>
    </w:p>
    <w:p w14:paraId="294291DA" w14:textId="77777777" w:rsidR="000F5E28" w:rsidRPr="008B593F" w:rsidRDefault="000F5E28" w:rsidP="000F5E28">
      <w:pPr>
        <w:pStyle w:val="ListParagraph"/>
        <w:numPr>
          <w:ilvl w:val="2"/>
          <w:numId w:val="21"/>
        </w:numPr>
        <w:rPr>
          <w:rFonts w:ascii="Times New Roman" w:hAnsi="Times New Roman"/>
          <w:sz w:val="22"/>
          <w:szCs w:val="22"/>
        </w:rPr>
      </w:pPr>
      <w:r w:rsidRPr="008B593F">
        <w:rPr>
          <w:rFonts w:ascii="Times New Roman" w:hAnsi="Times New Roman"/>
          <w:sz w:val="22"/>
          <w:szCs w:val="22"/>
        </w:rPr>
        <w:t>Role sheets</w:t>
      </w:r>
    </w:p>
    <w:p w14:paraId="79E21CAE" w14:textId="77777777" w:rsidR="000F5E28" w:rsidRPr="008B593F" w:rsidRDefault="000F5E28" w:rsidP="000F5E28">
      <w:pPr>
        <w:pStyle w:val="ListParagraph"/>
        <w:numPr>
          <w:ilvl w:val="2"/>
          <w:numId w:val="21"/>
        </w:numPr>
        <w:rPr>
          <w:rFonts w:ascii="Times New Roman" w:hAnsi="Times New Roman"/>
          <w:sz w:val="22"/>
          <w:szCs w:val="22"/>
        </w:rPr>
      </w:pPr>
      <w:r w:rsidRPr="008B593F">
        <w:rPr>
          <w:rFonts w:ascii="Times New Roman" w:hAnsi="Times New Roman"/>
          <w:sz w:val="22"/>
          <w:szCs w:val="22"/>
        </w:rPr>
        <w:t xml:space="preserve">District entry of information processes </w:t>
      </w:r>
    </w:p>
    <w:p w14:paraId="7273276F" w14:textId="77777777" w:rsidR="000F5E28" w:rsidRPr="008B593F" w:rsidRDefault="00556789" w:rsidP="00F143C4">
      <w:pPr>
        <w:pStyle w:val="ListParagraph"/>
        <w:numPr>
          <w:ilvl w:val="2"/>
          <w:numId w:val="21"/>
        </w:numPr>
        <w:rPr>
          <w:rFonts w:ascii="Times New Roman" w:hAnsi="Times New Roman"/>
          <w:sz w:val="22"/>
          <w:szCs w:val="22"/>
        </w:rPr>
      </w:pPr>
      <w:r w:rsidRPr="008B593F">
        <w:rPr>
          <w:rFonts w:ascii="Times New Roman" w:hAnsi="Times New Roman"/>
          <w:sz w:val="22"/>
          <w:szCs w:val="22"/>
        </w:rPr>
        <w:lastRenderedPageBreak/>
        <w:t>Training</w:t>
      </w:r>
    </w:p>
    <w:p w14:paraId="46BCC0A4"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State vehicles</w:t>
      </w:r>
      <w:r w:rsidR="00556789" w:rsidRPr="008B593F">
        <w:rPr>
          <w:rFonts w:ascii="Times New Roman" w:hAnsi="Times New Roman"/>
          <w:sz w:val="22"/>
          <w:szCs w:val="22"/>
        </w:rPr>
        <w:t xml:space="preserve"> </w:t>
      </w:r>
    </w:p>
    <w:p w14:paraId="52371C08" w14:textId="77777777" w:rsidR="00556789" w:rsidRPr="008B593F" w:rsidRDefault="00556789" w:rsidP="00F143C4">
      <w:pPr>
        <w:pStyle w:val="ListParagraph"/>
        <w:numPr>
          <w:ilvl w:val="2"/>
          <w:numId w:val="21"/>
        </w:numPr>
        <w:rPr>
          <w:rFonts w:ascii="Times New Roman" w:hAnsi="Times New Roman"/>
          <w:sz w:val="22"/>
          <w:szCs w:val="22"/>
        </w:rPr>
      </w:pPr>
      <w:r w:rsidRPr="008B593F">
        <w:rPr>
          <w:rFonts w:ascii="Times New Roman" w:hAnsi="Times New Roman"/>
          <w:sz w:val="22"/>
          <w:szCs w:val="22"/>
        </w:rPr>
        <w:t>Maintenance</w:t>
      </w:r>
    </w:p>
    <w:p w14:paraId="273B518C" w14:textId="77777777" w:rsidR="00556789" w:rsidRPr="008B593F" w:rsidRDefault="004C3EB2" w:rsidP="00F143C4">
      <w:pPr>
        <w:pStyle w:val="ListParagraph"/>
        <w:numPr>
          <w:ilvl w:val="2"/>
          <w:numId w:val="21"/>
        </w:numPr>
        <w:rPr>
          <w:rFonts w:ascii="Times New Roman" w:hAnsi="Times New Roman"/>
          <w:sz w:val="22"/>
          <w:szCs w:val="22"/>
        </w:rPr>
      </w:pPr>
      <w:r>
        <w:rPr>
          <w:rFonts w:ascii="Times New Roman" w:hAnsi="Times New Roman"/>
          <w:sz w:val="22"/>
          <w:szCs w:val="22"/>
        </w:rPr>
        <w:t>Purpose of trip</w:t>
      </w:r>
      <w:r w:rsidR="00556789" w:rsidRPr="008B593F">
        <w:rPr>
          <w:rFonts w:ascii="Times New Roman" w:hAnsi="Times New Roman"/>
          <w:sz w:val="22"/>
          <w:szCs w:val="22"/>
        </w:rPr>
        <w:t xml:space="preserve"> logs</w:t>
      </w:r>
    </w:p>
    <w:p w14:paraId="29B43E41"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Time cards and leave requests</w:t>
      </w:r>
    </w:p>
    <w:p w14:paraId="02C507A7"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Training</w:t>
      </w:r>
    </w:p>
    <w:p w14:paraId="5BC34272" w14:textId="77777777" w:rsidR="000F5E28" w:rsidRPr="008B593F" w:rsidRDefault="000F5E28" w:rsidP="000F5E28">
      <w:pPr>
        <w:pStyle w:val="ListParagraph"/>
        <w:numPr>
          <w:ilvl w:val="2"/>
          <w:numId w:val="21"/>
        </w:numPr>
        <w:rPr>
          <w:rFonts w:ascii="Times New Roman" w:hAnsi="Times New Roman"/>
          <w:sz w:val="22"/>
          <w:szCs w:val="22"/>
        </w:rPr>
      </w:pPr>
      <w:r w:rsidRPr="008B593F">
        <w:rPr>
          <w:rFonts w:ascii="Times New Roman" w:hAnsi="Times New Roman"/>
          <w:sz w:val="22"/>
          <w:szCs w:val="22"/>
        </w:rPr>
        <w:t xml:space="preserve">New </w:t>
      </w:r>
      <w:r w:rsidR="00556789" w:rsidRPr="008B593F">
        <w:rPr>
          <w:rFonts w:ascii="Times New Roman" w:hAnsi="Times New Roman"/>
          <w:sz w:val="22"/>
          <w:szCs w:val="22"/>
        </w:rPr>
        <w:t>staff</w:t>
      </w:r>
      <w:r w:rsidR="00861966" w:rsidRPr="008B593F">
        <w:rPr>
          <w:rFonts w:ascii="Times New Roman" w:hAnsi="Times New Roman"/>
          <w:sz w:val="22"/>
          <w:szCs w:val="22"/>
        </w:rPr>
        <w:t xml:space="preserve"> </w:t>
      </w:r>
    </w:p>
    <w:p w14:paraId="6CD8F2C5" w14:textId="77777777" w:rsidR="00861966" w:rsidRPr="008B593F" w:rsidRDefault="00861966" w:rsidP="000F5E28">
      <w:pPr>
        <w:pStyle w:val="ListParagraph"/>
        <w:numPr>
          <w:ilvl w:val="2"/>
          <w:numId w:val="21"/>
        </w:numPr>
        <w:rPr>
          <w:rFonts w:ascii="Times New Roman" w:hAnsi="Times New Roman"/>
          <w:sz w:val="22"/>
          <w:szCs w:val="22"/>
        </w:rPr>
      </w:pPr>
      <w:r w:rsidRPr="008B593F">
        <w:rPr>
          <w:rFonts w:ascii="Times New Roman" w:hAnsi="Times New Roman"/>
          <w:sz w:val="22"/>
          <w:szCs w:val="22"/>
        </w:rPr>
        <w:t>Experiential</w:t>
      </w:r>
    </w:p>
    <w:p w14:paraId="59E65ADD" w14:textId="77777777" w:rsidR="000F5E28" w:rsidRPr="008B593F" w:rsidRDefault="00556789" w:rsidP="000F5E28">
      <w:pPr>
        <w:pStyle w:val="ListParagraph"/>
        <w:numPr>
          <w:ilvl w:val="2"/>
          <w:numId w:val="21"/>
        </w:numPr>
        <w:rPr>
          <w:rFonts w:ascii="Times New Roman" w:hAnsi="Times New Roman"/>
          <w:sz w:val="22"/>
          <w:szCs w:val="22"/>
        </w:rPr>
      </w:pPr>
      <w:r w:rsidRPr="008B593F">
        <w:rPr>
          <w:rFonts w:ascii="Times New Roman" w:hAnsi="Times New Roman"/>
          <w:sz w:val="22"/>
          <w:szCs w:val="22"/>
        </w:rPr>
        <w:t>Mentoring</w:t>
      </w:r>
    </w:p>
    <w:p w14:paraId="7538AE51" w14:textId="77777777" w:rsidR="000F5E28" w:rsidRPr="008B593F" w:rsidRDefault="00556789" w:rsidP="000F5E28">
      <w:pPr>
        <w:pStyle w:val="ListParagraph"/>
        <w:numPr>
          <w:ilvl w:val="2"/>
          <w:numId w:val="21"/>
        </w:numPr>
        <w:rPr>
          <w:rFonts w:ascii="Times New Roman" w:hAnsi="Times New Roman"/>
          <w:sz w:val="22"/>
          <w:szCs w:val="22"/>
        </w:rPr>
      </w:pPr>
      <w:r w:rsidRPr="008B593F">
        <w:rPr>
          <w:rFonts w:ascii="Times New Roman" w:hAnsi="Times New Roman"/>
          <w:sz w:val="22"/>
          <w:szCs w:val="22"/>
        </w:rPr>
        <w:t>On-boarding</w:t>
      </w:r>
    </w:p>
    <w:p w14:paraId="1A84580F" w14:textId="77777777" w:rsidR="000F5E28" w:rsidRPr="008B593F" w:rsidRDefault="00556789" w:rsidP="000F5E28">
      <w:pPr>
        <w:pStyle w:val="ListParagraph"/>
        <w:numPr>
          <w:ilvl w:val="2"/>
          <w:numId w:val="21"/>
        </w:numPr>
        <w:rPr>
          <w:rFonts w:ascii="Times New Roman" w:hAnsi="Times New Roman"/>
          <w:sz w:val="22"/>
          <w:szCs w:val="22"/>
        </w:rPr>
      </w:pPr>
      <w:r w:rsidRPr="008B593F">
        <w:rPr>
          <w:rFonts w:ascii="Times New Roman" w:hAnsi="Times New Roman"/>
          <w:sz w:val="22"/>
          <w:szCs w:val="22"/>
        </w:rPr>
        <w:t>Ongoing</w:t>
      </w:r>
    </w:p>
    <w:p w14:paraId="6232EA06"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Contingency plan for leave and vacancies</w:t>
      </w:r>
    </w:p>
    <w:p w14:paraId="5648D952"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Distribution of state-owned equipment</w:t>
      </w:r>
    </w:p>
    <w:p w14:paraId="43C60345" w14:textId="77777777" w:rsidR="000F5E28"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Computers, devices, and security</w:t>
      </w:r>
    </w:p>
    <w:p w14:paraId="1E7837CC" w14:textId="77777777" w:rsidR="00EA5960" w:rsidRPr="008B593F" w:rsidRDefault="00EA5960" w:rsidP="000F5E28">
      <w:pPr>
        <w:pStyle w:val="ListParagraph"/>
        <w:numPr>
          <w:ilvl w:val="1"/>
          <w:numId w:val="21"/>
        </w:numPr>
        <w:rPr>
          <w:rFonts w:ascii="Times New Roman" w:hAnsi="Times New Roman"/>
          <w:sz w:val="22"/>
          <w:szCs w:val="22"/>
        </w:rPr>
      </w:pPr>
      <w:r>
        <w:rPr>
          <w:rFonts w:ascii="Times New Roman" w:hAnsi="Times New Roman"/>
          <w:sz w:val="22"/>
          <w:szCs w:val="22"/>
        </w:rPr>
        <w:t xml:space="preserve">Employee </w:t>
      </w:r>
      <w:r w:rsidR="00160827">
        <w:rPr>
          <w:rFonts w:ascii="Times New Roman" w:hAnsi="Times New Roman"/>
          <w:sz w:val="22"/>
          <w:szCs w:val="22"/>
        </w:rPr>
        <w:t>r</w:t>
      </w:r>
      <w:r>
        <w:rPr>
          <w:rFonts w:ascii="Times New Roman" w:hAnsi="Times New Roman"/>
          <w:sz w:val="22"/>
          <w:szCs w:val="22"/>
        </w:rPr>
        <w:t>esidency expectations</w:t>
      </w:r>
    </w:p>
    <w:p w14:paraId="05015CC3" w14:textId="77777777" w:rsidR="000F5E28" w:rsidRPr="008B593F" w:rsidRDefault="000F5E28" w:rsidP="000F5E28">
      <w:pPr>
        <w:pStyle w:val="ListParagraph"/>
        <w:numPr>
          <w:ilvl w:val="0"/>
          <w:numId w:val="21"/>
        </w:numPr>
        <w:rPr>
          <w:rFonts w:ascii="Times New Roman" w:hAnsi="Times New Roman"/>
          <w:sz w:val="22"/>
          <w:szCs w:val="22"/>
        </w:rPr>
      </w:pPr>
      <w:r w:rsidRPr="008B593F">
        <w:rPr>
          <w:rFonts w:ascii="Times New Roman" w:hAnsi="Times New Roman"/>
          <w:sz w:val="22"/>
          <w:szCs w:val="22"/>
        </w:rPr>
        <w:t>General Investigation processes</w:t>
      </w:r>
    </w:p>
    <w:p w14:paraId="20505B8A"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File set-up</w:t>
      </w:r>
    </w:p>
    <w:p w14:paraId="45D48789"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Assignment to officer</w:t>
      </w:r>
    </w:p>
    <w:p w14:paraId="05607AC6"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 xml:space="preserve">Delivery to the court </w:t>
      </w:r>
    </w:p>
    <w:p w14:paraId="6152B5E6" w14:textId="77777777" w:rsidR="002B7CEA" w:rsidRPr="008B593F" w:rsidRDefault="002B7CEA"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Storage and disposal of file</w:t>
      </w:r>
    </w:p>
    <w:p w14:paraId="3D192CB2" w14:textId="77777777" w:rsidR="000F5E28" w:rsidRPr="008B593F" w:rsidRDefault="000F5E28" w:rsidP="000F5E28">
      <w:pPr>
        <w:pStyle w:val="ListParagraph"/>
        <w:numPr>
          <w:ilvl w:val="0"/>
          <w:numId w:val="21"/>
        </w:numPr>
        <w:rPr>
          <w:rFonts w:ascii="Times New Roman" w:hAnsi="Times New Roman"/>
          <w:sz w:val="22"/>
          <w:szCs w:val="22"/>
        </w:rPr>
      </w:pPr>
      <w:r w:rsidRPr="008B593F">
        <w:rPr>
          <w:rFonts w:ascii="Times New Roman" w:hAnsi="Times New Roman"/>
          <w:sz w:val="22"/>
          <w:szCs w:val="22"/>
        </w:rPr>
        <w:t>Adult Specific Investigation processes</w:t>
      </w:r>
    </w:p>
    <w:p w14:paraId="09D470F9"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Adult Specialized Investigations</w:t>
      </w:r>
    </w:p>
    <w:p w14:paraId="35FEBECC" w14:textId="77777777" w:rsidR="000F5E28" w:rsidRPr="008B593F" w:rsidRDefault="000F5E28" w:rsidP="000F5E28">
      <w:pPr>
        <w:pStyle w:val="ListParagraph"/>
        <w:numPr>
          <w:ilvl w:val="2"/>
          <w:numId w:val="21"/>
        </w:numPr>
        <w:rPr>
          <w:rFonts w:ascii="Times New Roman" w:hAnsi="Times New Roman"/>
          <w:sz w:val="22"/>
          <w:szCs w:val="22"/>
        </w:rPr>
      </w:pPr>
      <w:r w:rsidRPr="008B593F">
        <w:rPr>
          <w:rFonts w:ascii="Times New Roman" w:hAnsi="Times New Roman"/>
          <w:sz w:val="22"/>
          <w:szCs w:val="22"/>
        </w:rPr>
        <w:t>Sex offender</w:t>
      </w:r>
    </w:p>
    <w:p w14:paraId="08EA76BF" w14:textId="77777777" w:rsidR="000F5E28" w:rsidRPr="008B593F" w:rsidRDefault="000F5E28" w:rsidP="000F5E28">
      <w:pPr>
        <w:pStyle w:val="ListParagraph"/>
        <w:numPr>
          <w:ilvl w:val="2"/>
          <w:numId w:val="21"/>
        </w:numPr>
        <w:rPr>
          <w:rFonts w:ascii="Times New Roman" w:hAnsi="Times New Roman"/>
          <w:sz w:val="22"/>
          <w:szCs w:val="22"/>
        </w:rPr>
      </w:pPr>
      <w:r w:rsidRPr="008B593F">
        <w:rPr>
          <w:rFonts w:ascii="Times New Roman" w:hAnsi="Times New Roman"/>
          <w:sz w:val="22"/>
          <w:szCs w:val="22"/>
        </w:rPr>
        <w:t>Domestic violence</w:t>
      </w:r>
    </w:p>
    <w:p w14:paraId="25DA40AD" w14:textId="77777777" w:rsidR="000F5E28" w:rsidRPr="008B593F" w:rsidRDefault="000F5E28" w:rsidP="000F5E28">
      <w:pPr>
        <w:pStyle w:val="ListParagraph"/>
        <w:numPr>
          <w:ilvl w:val="2"/>
          <w:numId w:val="21"/>
        </w:numPr>
        <w:rPr>
          <w:rFonts w:ascii="Times New Roman" w:hAnsi="Times New Roman"/>
          <w:sz w:val="22"/>
          <w:szCs w:val="22"/>
        </w:rPr>
      </w:pPr>
      <w:r w:rsidRPr="008B593F">
        <w:rPr>
          <w:rFonts w:ascii="Times New Roman" w:hAnsi="Times New Roman"/>
          <w:sz w:val="22"/>
          <w:szCs w:val="22"/>
        </w:rPr>
        <w:t>Driving Under the Influence (DUI)</w:t>
      </w:r>
      <w:r w:rsidRPr="008B593F">
        <w:rPr>
          <w:rFonts w:ascii="Times New Roman" w:hAnsi="Times New Roman"/>
          <w:sz w:val="22"/>
          <w:szCs w:val="22"/>
        </w:rPr>
        <w:tab/>
      </w:r>
    </w:p>
    <w:p w14:paraId="40EFE4AB" w14:textId="77777777" w:rsidR="000F5E28" w:rsidRPr="008B593F" w:rsidRDefault="000F5E28" w:rsidP="000F5E28">
      <w:pPr>
        <w:pStyle w:val="ListParagraph"/>
        <w:numPr>
          <w:ilvl w:val="2"/>
          <w:numId w:val="21"/>
        </w:numPr>
        <w:rPr>
          <w:rFonts w:ascii="Times New Roman" w:hAnsi="Times New Roman"/>
          <w:sz w:val="22"/>
          <w:szCs w:val="22"/>
        </w:rPr>
      </w:pPr>
      <w:r w:rsidRPr="008B593F">
        <w:rPr>
          <w:rFonts w:ascii="Times New Roman" w:hAnsi="Times New Roman"/>
          <w:sz w:val="22"/>
          <w:szCs w:val="22"/>
        </w:rPr>
        <w:t>Specialized Substance Abuse Supervision (SSAS)</w:t>
      </w:r>
    </w:p>
    <w:p w14:paraId="4E245A53" w14:textId="77777777" w:rsidR="000F5E28" w:rsidRPr="008B593F" w:rsidRDefault="00861966" w:rsidP="000F5E28">
      <w:pPr>
        <w:pStyle w:val="ListParagraph"/>
        <w:numPr>
          <w:ilvl w:val="2"/>
          <w:numId w:val="21"/>
        </w:numPr>
        <w:rPr>
          <w:rFonts w:ascii="Times New Roman" w:hAnsi="Times New Roman"/>
          <w:sz w:val="22"/>
          <w:szCs w:val="22"/>
        </w:rPr>
      </w:pPr>
      <w:r w:rsidRPr="008B593F">
        <w:rPr>
          <w:rFonts w:ascii="Times New Roman" w:hAnsi="Times New Roman"/>
          <w:sz w:val="22"/>
          <w:szCs w:val="22"/>
        </w:rPr>
        <w:lastRenderedPageBreak/>
        <w:t>Youth</w:t>
      </w:r>
      <w:r w:rsidR="000F5E28" w:rsidRPr="008B593F">
        <w:rPr>
          <w:rFonts w:ascii="Times New Roman" w:hAnsi="Times New Roman"/>
          <w:sz w:val="22"/>
          <w:szCs w:val="22"/>
        </w:rPr>
        <w:t xml:space="preserve"> in adult court</w:t>
      </w:r>
    </w:p>
    <w:p w14:paraId="63A9F2B3"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Adult Direct out-of-court Investigations</w:t>
      </w:r>
    </w:p>
    <w:p w14:paraId="09D0A0FC" w14:textId="77777777" w:rsidR="000F5E28" w:rsidRPr="008B593F" w:rsidRDefault="000F5E28" w:rsidP="000F5E28">
      <w:pPr>
        <w:pStyle w:val="ListParagraph"/>
        <w:numPr>
          <w:ilvl w:val="2"/>
          <w:numId w:val="21"/>
        </w:numPr>
        <w:rPr>
          <w:rFonts w:ascii="Times New Roman" w:hAnsi="Times New Roman"/>
          <w:sz w:val="22"/>
          <w:szCs w:val="22"/>
        </w:rPr>
      </w:pPr>
      <w:r w:rsidRPr="008B593F">
        <w:rPr>
          <w:rFonts w:ascii="Times New Roman" w:hAnsi="Times New Roman"/>
          <w:sz w:val="22"/>
          <w:szCs w:val="22"/>
        </w:rPr>
        <w:t>District Court</w:t>
      </w:r>
    </w:p>
    <w:p w14:paraId="23BCA2DD" w14:textId="77777777" w:rsidR="000F5E28" w:rsidRPr="008B593F" w:rsidRDefault="000F5E28" w:rsidP="000F5E28">
      <w:pPr>
        <w:pStyle w:val="ListParagraph"/>
        <w:numPr>
          <w:ilvl w:val="2"/>
          <w:numId w:val="21"/>
        </w:numPr>
        <w:rPr>
          <w:rFonts w:ascii="Times New Roman" w:hAnsi="Times New Roman"/>
          <w:sz w:val="22"/>
          <w:szCs w:val="22"/>
        </w:rPr>
      </w:pPr>
      <w:r w:rsidRPr="008B593F">
        <w:rPr>
          <w:rFonts w:ascii="Times New Roman" w:hAnsi="Times New Roman"/>
          <w:sz w:val="22"/>
          <w:szCs w:val="22"/>
        </w:rPr>
        <w:t>County Court</w:t>
      </w:r>
    </w:p>
    <w:p w14:paraId="16C0BE6C" w14:textId="77777777" w:rsidR="000F5E28" w:rsidRPr="008B593F" w:rsidRDefault="000F5E28" w:rsidP="000F5E28">
      <w:pPr>
        <w:pStyle w:val="ListParagraph"/>
        <w:numPr>
          <w:ilvl w:val="2"/>
          <w:numId w:val="21"/>
        </w:numPr>
        <w:rPr>
          <w:rFonts w:ascii="Times New Roman" w:hAnsi="Times New Roman"/>
          <w:sz w:val="22"/>
          <w:szCs w:val="22"/>
        </w:rPr>
      </w:pPr>
      <w:r w:rsidRPr="008B593F">
        <w:rPr>
          <w:rFonts w:ascii="Times New Roman" w:hAnsi="Times New Roman"/>
          <w:sz w:val="22"/>
          <w:szCs w:val="22"/>
        </w:rPr>
        <w:t>Administrative</w:t>
      </w:r>
    </w:p>
    <w:p w14:paraId="7B55E94E"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Adult Interstate Compact</w:t>
      </w:r>
    </w:p>
    <w:p w14:paraId="29E45EC2" w14:textId="77777777" w:rsidR="00556789" w:rsidRPr="008B593F" w:rsidRDefault="00556789" w:rsidP="00F143C4">
      <w:pPr>
        <w:pStyle w:val="ListParagraph"/>
        <w:numPr>
          <w:ilvl w:val="2"/>
          <w:numId w:val="21"/>
        </w:numPr>
        <w:rPr>
          <w:rFonts w:ascii="Times New Roman" w:hAnsi="Times New Roman"/>
          <w:sz w:val="22"/>
          <w:szCs w:val="22"/>
        </w:rPr>
      </w:pPr>
      <w:r w:rsidRPr="008B593F">
        <w:rPr>
          <w:rFonts w:ascii="Times New Roman" w:hAnsi="Times New Roman"/>
          <w:sz w:val="22"/>
          <w:szCs w:val="22"/>
        </w:rPr>
        <w:t>Ensuring rules are followed</w:t>
      </w:r>
    </w:p>
    <w:p w14:paraId="3913F10C" w14:textId="77777777" w:rsidR="00556789" w:rsidRPr="008B593F" w:rsidRDefault="00556789" w:rsidP="00F143C4">
      <w:pPr>
        <w:pStyle w:val="ListParagraph"/>
        <w:numPr>
          <w:ilvl w:val="2"/>
          <w:numId w:val="21"/>
        </w:numPr>
        <w:rPr>
          <w:rFonts w:ascii="Times New Roman" w:hAnsi="Times New Roman"/>
          <w:sz w:val="22"/>
          <w:szCs w:val="22"/>
        </w:rPr>
      </w:pPr>
      <w:r w:rsidRPr="008B593F">
        <w:rPr>
          <w:rFonts w:ascii="Times New Roman" w:hAnsi="Times New Roman"/>
          <w:sz w:val="22"/>
          <w:szCs w:val="22"/>
        </w:rPr>
        <w:t>Warrants/Extradition</w:t>
      </w:r>
    </w:p>
    <w:p w14:paraId="4D133885" w14:textId="77777777" w:rsidR="00556789" w:rsidRPr="008B593F" w:rsidRDefault="00556789" w:rsidP="00F143C4">
      <w:pPr>
        <w:pStyle w:val="ListParagraph"/>
        <w:numPr>
          <w:ilvl w:val="2"/>
          <w:numId w:val="21"/>
        </w:numPr>
        <w:rPr>
          <w:rFonts w:ascii="Times New Roman" w:hAnsi="Times New Roman"/>
          <w:sz w:val="22"/>
          <w:szCs w:val="22"/>
        </w:rPr>
      </w:pPr>
      <w:r w:rsidRPr="008B593F">
        <w:rPr>
          <w:rFonts w:ascii="Times New Roman" w:hAnsi="Times New Roman"/>
          <w:sz w:val="22"/>
          <w:szCs w:val="22"/>
        </w:rPr>
        <w:t>Notifying the Court (transfer eligible, etc.)</w:t>
      </w:r>
    </w:p>
    <w:p w14:paraId="756C1404" w14:textId="77777777" w:rsidR="000F5E28" w:rsidRPr="008B593F" w:rsidRDefault="000F5E28" w:rsidP="000F5E28">
      <w:pPr>
        <w:pStyle w:val="ListParagraph"/>
        <w:numPr>
          <w:ilvl w:val="0"/>
          <w:numId w:val="21"/>
        </w:numPr>
        <w:rPr>
          <w:rFonts w:ascii="Times New Roman" w:hAnsi="Times New Roman"/>
          <w:sz w:val="22"/>
          <w:szCs w:val="22"/>
        </w:rPr>
      </w:pPr>
      <w:r w:rsidRPr="008B593F">
        <w:rPr>
          <w:rFonts w:ascii="Times New Roman" w:hAnsi="Times New Roman"/>
          <w:sz w:val="22"/>
          <w:szCs w:val="22"/>
        </w:rPr>
        <w:t>Juvenile Specific Investigation processes</w:t>
      </w:r>
    </w:p>
    <w:p w14:paraId="4E48C527"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Juvenile Interstate Compact</w:t>
      </w:r>
    </w:p>
    <w:p w14:paraId="58C051FE" w14:textId="77777777" w:rsidR="000F5E28" w:rsidRPr="008B593F" w:rsidRDefault="000F5E28" w:rsidP="000F5E28">
      <w:pPr>
        <w:pStyle w:val="ListParagraph"/>
        <w:numPr>
          <w:ilvl w:val="2"/>
          <w:numId w:val="21"/>
        </w:numPr>
        <w:rPr>
          <w:rFonts w:ascii="Times New Roman" w:hAnsi="Times New Roman"/>
          <w:sz w:val="22"/>
          <w:szCs w:val="22"/>
        </w:rPr>
      </w:pPr>
      <w:r w:rsidRPr="008B593F">
        <w:rPr>
          <w:rFonts w:ascii="Times New Roman" w:hAnsi="Times New Roman"/>
          <w:sz w:val="22"/>
          <w:szCs w:val="22"/>
        </w:rPr>
        <w:t>Runaway Returns</w:t>
      </w:r>
    </w:p>
    <w:p w14:paraId="65165B88" w14:textId="77777777" w:rsidR="000F5E28" w:rsidRPr="008B593F" w:rsidRDefault="000F5E28" w:rsidP="000F5E28">
      <w:pPr>
        <w:pStyle w:val="ListParagraph"/>
        <w:numPr>
          <w:ilvl w:val="2"/>
          <w:numId w:val="21"/>
        </w:numPr>
        <w:rPr>
          <w:rFonts w:ascii="Times New Roman" w:hAnsi="Times New Roman"/>
          <w:sz w:val="22"/>
          <w:szCs w:val="22"/>
        </w:rPr>
      </w:pPr>
      <w:r w:rsidRPr="008B593F">
        <w:rPr>
          <w:rFonts w:ascii="Times New Roman" w:hAnsi="Times New Roman"/>
          <w:sz w:val="22"/>
          <w:szCs w:val="22"/>
        </w:rPr>
        <w:t>Intake of Out of State Runaways</w:t>
      </w:r>
    </w:p>
    <w:p w14:paraId="25C25D94" w14:textId="77777777" w:rsidR="000F5E28" w:rsidRPr="008B593F" w:rsidRDefault="000F5E28" w:rsidP="000F5E28">
      <w:pPr>
        <w:pStyle w:val="ListParagraph"/>
        <w:numPr>
          <w:ilvl w:val="2"/>
          <w:numId w:val="21"/>
        </w:numPr>
        <w:rPr>
          <w:rFonts w:ascii="Times New Roman" w:hAnsi="Times New Roman"/>
          <w:sz w:val="22"/>
          <w:szCs w:val="22"/>
        </w:rPr>
      </w:pPr>
      <w:r w:rsidRPr="008B593F">
        <w:rPr>
          <w:rFonts w:ascii="Times New Roman" w:hAnsi="Times New Roman"/>
          <w:sz w:val="22"/>
          <w:szCs w:val="22"/>
        </w:rPr>
        <w:t>ICPC</w:t>
      </w:r>
    </w:p>
    <w:p w14:paraId="2C8CC332" w14:textId="77777777" w:rsidR="000F5E28" w:rsidRPr="008B593F" w:rsidRDefault="000F5E28" w:rsidP="000F5E28">
      <w:pPr>
        <w:pStyle w:val="ListParagraph"/>
        <w:numPr>
          <w:ilvl w:val="2"/>
          <w:numId w:val="21"/>
        </w:numPr>
        <w:rPr>
          <w:rFonts w:ascii="Times New Roman" w:hAnsi="Times New Roman"/>
          <w:sz w:val="22"/>
          <w:szCs w:val="22"/>
        </w:rPr>
      </w:pPr>
      <w:r w:rsidRPr="008B593F">
        <w:rPr>
          <w:rFonts w:ascii="Times New Roman" w:hAnsi="Times New Roman"/>
          <w:sz w:val="22"/>
          <w:szCs w:val="22"/>
        </w:rPr>
        <w:t>ICJ</w:t>
      </w:r>
    </w:p>
    <w:p w14:paraId="2F291322" w14:textId="77777777" w:rsidR="00556789" w:rsidRPr="008B593F" w:rsidRDefault="00556789" w:rsidP="000F5E28">
      <w:pPr>
        <w:pStyle w:val="ListParagraph"/>
        <w:numPr>
          <w:ilvl w:val="2"/>
          <w:numId w:val="21"/>
        </w:numPr>
        <w:rPr>
          <w:rFonts w:ascii="Times New Roman" w:hAnsi="Times New Roman"/>
          <w:sz w:val="22"/>
          <w:szCs w:val="22"/>
        </w:rPr>
      </w:pPr>
      <w:r w:rsidRPr="008B593F">
        <w:rPr>
          <w:rFonts w:ascii="Times New Roman" w:hAnsi="Times New Roman"/>
          <w:sz w:val="22"/>
          <w:szCs w:val="22"/>
        </w:rPr>
        <w:t>Warrants/Extradition</w:t>
      </w:r>
    </w:p>
    <w:p w14:paraId="55CFBB25"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Shared Supervision transfers</w:t>
      </w:r>
    </w:p>
    <w:p w14:paraId="1D4B5256" w14:textId="77777777" w:rsidR="000F5E28" w:rsidRPr="008B593F" w:rsidRDefault="000F5E28" w:rsidP="000F5E28">
      <w:pPr>
        <w:pStyle w:val="ListParagraph"/>
        <w:numPr>
          <w:ilvl w:val="0"/>
          <w:numId w:val="21"/>
        </w:numPr>
        <w:rPr>
          <w:rFonts w:ascii="Times New Roman" w:hAnsi="Times New Roman"/>
          <w:sz w:val="22"/>
          <w:szCs w:val="22"/>
        </w:rPr>
      </w:pPr>
      <w:r w:rsidRPr="008B593F">
        <w:rPr>
          <w:rFonts w:ascii="Times New Roman" w:hAnsi="Times New Roman"/>
          <w:sz w:val="22"/>
          <w:szCs w:val="22"/>
        </w:rPr>
        <w:t>General Supervision processes</w:t>
      </w:r>
    </w:p>
    <w:p w14:paraId="6DA26330"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Assignment of cases</w:t>
      </w:r>
      <w:r w:rsidR="00861966" w:rsidRPr="008B593F">
        <w:rPr>
          <w:rFonts w:ascii="Times New Roman" w:hAnsi="Times New Roman"/>
          <w:sz w:val="22"/>
          <w:szCs w:val="22"/>
        </w:rPr>
        <w:t xml:space="preserve"> and expected time of engagement</w:t>
      </w:r>
    </w:p>
    <w:p w14:paraId="09C42040"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File set-up and management</w:t>
      </w:r>
    </w:p>
    <w:p w14:paraId="4415FBCF"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Transitioning of cases</w:t>
      </w:r>
    </w:p>
    <w:p w14:paraId="1A6A15C2"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Probation condition modification</w:t>
      </w:r>
    </w:p>
    <w:p w14:paraId="72D179FB" w14:textId="77777777" w:rsidR="000F5E28" w:rsidRPr="008B593F" w:rsidRDefault="000F5E28" w:rsidP="00F143C4">
      <w:pPr>
        <w:pStyle w:val="ListParagraph"/>
        <w:numPr>
          <w:ilvl w:val="1"/>
          <w:numId w:val="21"/>
        </w:numPr>
        <w:rPr>
          <w:rFonts w:ascii="Times New Roman" w:hAnsi="Times New Roman"/>
          <w:sz w:val="22"/>
          <w:szCs w:val="22"/>
        </w:rPr>
      </w:pPr>
      <w:r w:rsidRPr="008B593F">
        <w:rPr>
          <w:rFonts w:ascii="Times New Roman" w:hAnsi="Times New Roman"/>
          <w:sz w:val="22"/>
          <w:szCs w:val="22"/>
        </w:rPr>
        <w:t>Case Closure</w:t>
      </w:r>
    </w:p>
    <w:p w14:paraId="69418F76" w14:textId="77777777" w:rsidR="000F5E28" w:rsidRPr="008B593F" w:rsidRDefault="000F5E28" w:rsidP="000F5E28">
      <w:pPr>
        <w:pStyle w:val="ListParagraph"/>
        <w:numPr>
          <w:ilvl w:val="0"/>
          <w:numId w:val="21"/>
        </w:numPr>
        <w:rPr>
          <w:rFonts w:ascii="Times New Roman" w:hAnsi="Times New Roman"/>
          <w:sz w:val="22"/>
          <w:szCs w:val="22"/>
        </w:rPr>
      </w:pPr>
      <w:r w:rsidRPr="008B593F">
        <w:rPr>
          <w:rFonts w:ascii="Times New Roman" w:hAnsi="Times New Roman"/>
          <w:sz w:val="22"/>
          <w:szCs w:val="22"/>
        </w:rPr>
        <w:t>Adult Specific Case Management processes</w:t>
      </w:r>
    </w:p>
    <w:p w14:paraId="132996AF"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Tracking home visits for individuals transitioned down from CBI-SO to CBR-MH, per the Adult Case Management protocol</w:t>
      </w:r>
    </w:p>
    <w:p w14:paraId="3D8671DE"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 xml:space="preserve">Field visits with a secondary officer or member of law enforcement and </w:t>
      </w:r>
      <w:r w:rsidRPr="008B593F">
        <w:rPr>
          <w:rFonts w:ascii="Times New Roman" w:hAnsi="Times New Roman"/>
          <w:sz w:val="22"/>
          <w:szCs w:val="22"/>
        </w:rPr>
        <w:lastRenderedPageBreak/>
        <w:t>maintenance of available safety equipment, per the Adult Field Visit protocol</w:t>
      </w:r>
    </w:p>
    <w:p w14:paraId="69CB37A0"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Awarding and accessing adult incentives, per the Applications of Incentives and Sanctions protocol</w:t>
      </w:r>
    </w:p>
    <w:p w14:paraId="3421D722"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Seek hearing before a sentencing court regarding the applicability of an Administrative and/or Custodial Sanction, per the Applications of Incentives and Sanctions protocol</w:t>
      </w:r>
    </w:p>
    <w:p w14:paraId="1146FD4F"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Guidelines regarding non-custody transportation of adult probation clients</w:t>
      </w:r>
    </w:p>
    <w:p w14:paraId="6B707DE3"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Custodial Sanctions</w:t>
      </w:r>
    </w:p>
    <w:p w14:paraId="559A6486" w14:textId="77777777" w:rsidR="000F5E28" w:rsidRPr="008B593F" w:rsidRDefault="000F5E28" w:rsidP="000F5E28">
      <w:pPr>
        <w:pStyle w:val="ListParagraph"/>
        <w:numPr>
          <w:ilvl w:val="0"/>
          <w:numId w:val="21"/>
        </w:numPr>
        <w:rPr>
          <w:rFonts w:ascii="Times New Roman" w:hAnsi="Times New Roman"/>
          <w:sz w:val="22"/>
          <w:szCs w:val="22"/>
        </w:rPr>
      </w:pPr>
      <w:r w:rsidRPr="008B593F">
        <w:rPr>
          <w:rFonts w:ascii="Times New Roman" w:hAnsi="Times New Roman"/>
          <w:sz w:val="22"/>
          <w:szCs w:val="22"/>
        </w:rPr>
        <w:t>Juvenile Specific Case Management processes</w:t>
      </w:r>
    </w:p>
    <w:p w14:paraId="1F0F5AA6"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Implementation of Predisposition supervision, per the Predisposition policy and protocol</w:t>
      </w:r>
    </w:p>
    <w:p w14:paraId="2B155059"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Awarding and accessing juvenile incentives, per the Awarding Tangible Incentives to Juveniles Under Probation Supervision protocol</w:t>
      </w:r>
    </w:p>
    <w:p w14:paraId="6BB82917"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Crossover youth information gathering, NCJIS state ward check, local DCFS contact, internal supervisory approval to close crossover youth cases, joint crossover youth staffing per the Crossover Youth protocol</w:t>
      </w:r>
    </w:p>
    <w:p w14:paraId="130D517E"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Track and review transition plans for juveniles in detention or detention alternatives, per the Juvenile Detention and Detention Alternative protocol</w:t>
      </w:r>
    </w:p>
    <w:p w14:paraId="00FC0540"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Court approval of changes in level of care/services for a juvenile, implementation of Juvenile Service Delivery protocol, per Juvenile Service Delivery protocol</w:t>
      </w:r>
    </w:p>
    <w:p w14:paraId="5F621DBF"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Track chain of custody, per the Juveniles Who Sexually Harm protocol</w:t>
      </w:r>
    </w:p>
    <w:p w14:paraId="521C1CC0"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Communication with parent(s)/legal guardian(s) about YRTC commitment, notification of furloughs to the court, law enforcement, attorneys, victims and any other interested parties, per the Youth Rehabilitation and Treatment Center (YRTC) Commitment protocol</w:t>
      </w:r>
    </w:p>
    <w:p w14:paraId="1B87DA6D" w14:textId="77777777" w:rsidR="000F5E28" w:rsidRPr="008B593F" w:rsidRDefault="000F5E28" w:rsidP="000F5E28">
      <w:pPr>
        <w:pStyle w:val="ListParagraph"/>
        <w:numPr>
          <w:ilvl w:val="1"/>
          <w:numId w:val="21"/>
        </w:numPr>
        <w:rPr>
          <w:rFonts w:ascii="Times New Roman" w:hAnsi="Times New Roman"/>
          <w:sz w:val="22"/>
          <w:szCs w:val="22"/>
        </w:rPr>
      </w:pPr>
      <w:r w:rsidRPr="008B593F">
        <w:rPr>
          <w:rFonts w:ascii="Times New Roman" w:hAnsi="Times New Roman"/>
          <w:sz w:val="22"/>
          <w:szCs w:val="22"/>
        </w:rPr>
        <w:t>Intake processes</w:t>
      </w:r>
    </w:p>
    <w:p w14:paraId="45D357EC" w14:textId="77777777" w:rsidR="000F5E28" w:rsidRPr="000F5E28" w:rsidRDefault="000F5E28" w:rsidP="000F5E28">
      <w:pPr>
        <w:rPr>
          <w:sz w:val="22"/>
          <w:szCs w:val="22"/>
        </w:rPr>
      </w:pPr>
      <w:r w:rsidRPr="000F5E28">
        <w:rPr>
          <w:sz w:val="22"/>
          <w:szCs w:val="22"/>
        </w:rPr>
        <w:br/>
      </w:r>
    </w:p>
    <w:p w14:paraId="57E0C7C8" w14:textId="77777777" w:rsidR="000F5E28" w:rsidRPr="000F5E28" w:rsidRDefault="000F5E28" w:rsidP="000F5E28">
      <w:pPr>
        <w:rPr>
          <w:sz w:val="22"/>
          <w:szCs w:val="22"/>
        </w:rPr>
      </w:pPr>
    </w:p>
    <w:p w14:paraId="655D35B2" w14:textId="77777777" w:rsidR="000F5E28" w:rsidRPr="000F5E28" w:rsidRDefault="000F5E28" w:rsidP="000F5E28">
      <w:pPr>
        <w:rPr>
          <w:sz w:val="22"/>
          <w:szCs w:val="22"/>
        </w:rPr>
      </w:pPr>
    </w:p>
    <w:p w14:paraId="43E1D909" w14:textId="77777777" w:rsidR="006D32A5" w:rsidRPr="000F5E28" w:rsidRDefault="006D32A5" w:rsidP="000F5E28">
      <w:pPr>
        <w:rPr>
          <w:sz w:val="22"/>
          <w:szCs w:val="22"/>
        </w:rPr>
      </w:pPr>
    </w:p>
    <w:sectPr w:rsidR="006D32A5" w:rsidRPr="000F5E28" w:rsidSect="00FD0753">
      <w:foot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5F6F6" w14:textId="77777777" w:rsidR="000972A2" w:rsidRDefault="000972A2">
      <w:r>
        <w:separator/>
      </w:r>
    </w:p>
  </w:endnote>
  <w:endnote w:type="continuationSeparator" w:id="0">
    <w:p w14:paraId="1761FA3B" w14:textId="77777777" w:rsidR="000972A2" w:rsidRDefault="00097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733" w14:textId="77777777" w:rsidR="006D32A5" w:rsidRDefault="000F5E28">
    <w:pPr>
      <w:pStyle w:val="Footer"/>
      <w:jc w:val="center"/>
    </w:pPr>
    <w:r>
      <w:fldChar w:fldCharType="begin"/>
    </w:r>
    <w:r>
      <w:instrText xml:space="preserve"> PAGE   \* MERGEFORMAT </w:instrText>
    </w:r>
    <w:r>
      <w:fldChar w:fldCharType="separate"/>
    </w:r>
    <w:r w:rsidR="00AF6281">
      <w:rPr>
        <w:noProof/>
      </w:rPr>
      <w:t>4</w:t>
    </w:r>
    <w:r>
      <w:fldChar w:fldCharType="end"/>
    </w:r>
  </w:p>
  <w:p w14:paraId="17C77750" w14:textId="77777777" w:rsidR="006D32A5" w:rsidRPr="00E64087" w:rsidRDefault="006D32A5" w:rsidP="007202F8">
    <w:pPr>
      <w:pStyle w:val="Footer"/>
      <w:jc w:val="center"/>
      <w:rPr>
        <w:rStyle w:val="BalloonTextCh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21E07" w14:textId="77777777" w:rsidR="006D32A5" w:rsidRDefault="000F5E28">
    <w:pPr>
      <w:pStyle w:val="Footer"/>
      <w:jc w:val="center"/>
    </w:pPr>
    <w:r>
      <w:fldChar w:fldCharType="begin"/>
    </w:r>
    <w:r>
      <w:instrText xml:space="preserve"> PAGE   \* MERGEFORMAT </w:instrText>
    </w:r>
    <w:r>
      <w:fldChar w:fldCharType="separate"/>
    </w:r>
    <w:r w:rsidR="00AF6281">
      <w:rPr>
        <w:noProof/>
      </w:rPr>
      <w:t>1</w:t>
    </w:r>
    <w:r>
      <w:fldChar w:fldCharType="end"/>
    </w:r>
  </w:p>
  <w:p w14:paraId="3606D992" w14:textId="77777777" w:rsidR="006D32A5" w:rsidRDefault="006D3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4E459" w14:textId="77777777" w:rsidR="000972A2" w:rsidRDefault="000972A2">
      <w:r>
        <w:separator/>
      </w:r>
    </w:p>
  </w:footnote>
  <w:footnote w:type="continuationSeparator" w:id="0">
    <w:p w14:paraId="7370A2C1" w14:textId="77777777" w:rsidR="000972A2" w:rsidRDefault="00097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B40"/>
    <w:multiLevelType w:val="hybridMultilevel"/>
    <w:tmpl w:val="724C54B6"/>
    <w:lvl w:ilvl="0" w:tplc="0409000F">
      <w:start w:val="1"/>
      <w:numFmt w:val="decimal"/>
      <w:lvlText w:val="%1."/>
      <w:lvlJc w:val="left"/>
      <w:pPr>
        <w:ind w:left="19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7561F03"/>
    <w:multiLevelType w:val="hybridMultilevel"/>
    <w:tmpl w:val="4ADC3566"/>
    <w:lvl w:ilvl="0" w:tplc="460A3A6C">
      <w:start w:val="1"/>
      <w:numFmt w:val="upperRoman"/>
      <w:lvlText w:val="%1."/>
      <w:lvlJc w:val="left"/>
      <w:pPr>
        <w:ind w:left="720" w:hanging="720"/>
      </w:pPr>
      <w:rPr>
        <w:rFonts w:cs="Times New Roman" w:hint="default"/>
        <w:b/>
      </w:rPr>
    </w:lvl>
    <w:lvl w:ilvl="1" w:tplc="06786E58">
      <w:start w:val="4"/>
      <w:numFmt w:val="decimal"/>
      <w:lvlText w:val="%2."/>
      <w:lvlJc w:val="left"/>
      <w:pPr>
        <w:tabs>
          <w:tab w:val="num" w:pos="1800"/>
        </w:tabs>
        <w:ind w:left="1800" w:hanging="360"/>
      </w:pPr>
      <w:rPr>
        <w:rFonts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lvl>
    <w:lvl w:ilvl="4" w:tplc="E6480126">
      <w:start w:val="5"/>
      <w:numFmt w:val="lowerLetter"/>
      <w:lvlText w:val="%5)"/>
      <w:lvlJc w:val="left"/>
      <w:pPr>
        <w:tabs>
          <w:tab w:val="num" w:pos="3600"/>
        </w:tabs>
        <w:ind w:left="3600" w:hanging="360"/>
      </w:pPr>
      <w:rPr>
        <w:rFonts w:hint="default"/>
        <w:u w:val="none"/>
      </w:rPr>
    </w:lvl>
    <w:lvl w:ilvl="5" w:tplc="A34411F6">
      <w:start w:val="7"/>
      <w:numFmt w:val="upperLetter"/>
      <w:lvlText w:val="%6."/>
      <w:lvlJc w:val="left"/>
      <w:pPr>
        <w:tabs>
          <w:tab w:val="num" w:pos="4500"/>
        </w:tabs>
        <w:ind w:left="4500" w:hanging="360"/>
      </w:pPr>
      <w:rPr>
        <w:rFonts w:hint="default"/>
      </w:rPr>
    </w:lvl>
    <w:lvl w:ilvl="6" w:tplc="51C6A632">
      <w:start w:val="1"/>
      <w:numFmt w:val="decimal"/>
      <w:lvlText w:val="(%7)"/>
      <w:lvlJc w:val="left"/>
      <w:pPr>
        <w:tabs>
          <w:tab w:val="num" w:pos="5400"/>
        </w:tabs>
        <w:ind w:left="5400" w:hanging="720"/>
      </w:pPr>
      <w:rPr>
        <w:rFonts w:hint="default"/>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F783202"/>
    <w:multiLevelType w:val="hybridMultilevel"/>
    <w:tmpl w:val="AC48FA1E"/>
    <w:lvl w:ilvl="0" w:tplc="51C6A632">
      <w:start w:val="1"/>
      <w:numFmt w:val="decimal"/>
      <w:lvlText w:val="(%1)"/>
      <w:lvlJc w:val="left"/>
      <w:pPr>
        <w:ind w:left="3600" w:hanging="360"/>
      </w:pPr>
      <w:rPr>
        <w:rFonts w:hint="default"/>
      </w:rPr>
    </w:lvl>
    <w:lvl w:ilvl="1" w:tplc="51C6A632">
      <w:start w:val="1"/>
      <w:numFmt w:val="decimal"/>
      <w:lvlText w:val="(%2)"/>
      <w:lvlJc w:val="left"/>
      <w:pPr>
        <w:ind w:left="4320" w:hanging="360"/>
      </w:pPr>
      <w:rPr>
        <w:rFonts w:hint="default"/>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13E14F88"/>
    <w:multiLevelType w:val="hybridMultilevel"/>
    <w:tmpl w:val="00DA0B06"/>
    <w:lvl w:ilvl="0" w:tplc="51C6A632">
      <w:start w:val="1"/>
      <w:numFmt w:val="decimal"/>
      <w:lvlText w:val="(%1)"/>
      <w:lvlJc w:val="left"/>
      <w:pPr>
        <w:ind w:left="3600" w:hanging="360"/>
      </w:pPr>
      <w:rPr>
        <w:rFonts w:hint="default"/>
      </w:rPr>
    </w:lvl>
    <w:lvl w:ilvl="1" w:tplc="51C6A632">
      <w:start w:val="1"/>
      <w:numFmt w:val="decimal"/>
      <w:lvlText w:val="(%2)"/>
      <w:lvlJc w:val="left"/>
      <w:pPr>
        <w:ind w:left="4320" w:hanging="360"/>
      </w:pPr>
      <w:rPr>
        <w:rFonts w:hint="default"/>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1AAF4F8E"/>
    <w:multiLevelType w:val="hybridMultilevel"/>
    <w:tmpl w:val="C9EAAF6A"/>
    <w:lvl w:ilvl="0" w:tplc="51C6A63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51C6A632">
      <w:start w:val="1"/>
      <w:numFmt w:val="decimal"/>
      <w:lvlText w:val="(%7)"/>
      <w:lvlJc w:val="left"/>
      <w:pPr>
        <w:ind w:left="7920" w:hanging="360"/>
      </w:pPr>
      <w:rPr>
        <w:rFonts w:hint="default"/>
      </w:r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1CAF15C4"/>
    <w:multiLevelType w:val="hybridMultilevel"/>
    <w:tmpl w:val="34C6DE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C4988"/>
    <w:multiLevelType w:val="hybridMultilevel"/>
    <w:tmpl w:val="4E22BC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E4020"/>
    <w:multiLevelType w:val="hybridMultilevel"/>
    <w:tmpl w:val="5D8899B2"/>
    <w:lvl w:ilvl="0" w:tplc="0DFA9090">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9D62CE8"/>
    <w:multiLevelType w:val="hybridMultilevel"/>
    <w:tmpl w:val="272C0BDE"/>
    <w:lvl w:ilvl="0" w:tplc="51C6A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51C6A632">
      <w:start w:val="1"/>
      <w:numFmt w:val="decimal"/>
      <w:lvlText w:val="(%7)"/>
      <w:lvlJc w:val="left"/>
      <w:pPr>
        <w:ind w:left="5040" w:hanging="360"/>
      </w:pPr>
      <w:rPr>
        <w:rFonts w:hint="default"/>
      </w:rPr>
    </w:lvl>
    <w:lvl w:ilvl="7" w:tplc="AB1CEDA8">
      <w:start w:val="1"/>
      <w:numFmt w:val="lowerLetter"/>
      <w:lvlText w:val="(%8)"/>
      <w:lvlJc w:val="left"/>
      <w:pPr>
        <w:ind w:left="5760" w:hanging="360"/>
      </w:pPr>
      <w:rPr>
        <w:rFonts w:ascii="Times New Roman" w:eastAsia="Times New Roman" w:hAnsi="Times New Roman" w:cs="Times New Roman"/>
      </w:rPr>
    </w:lvl>
    <w:lvl w:ilvl="8" w:tplc="0409001B" w:tentative="1">
      <w:start w:val="1"/>
      <w:numFmt w:val="lowerRoman"/>
      <w:lvlText w:val="%9."/>
      <w:lvlJc w:val="right"/>
      <w:pPr>
        <w:ind w:left="6480" w:hanging="180"/>
      </w:pPr>
    </w:lvl>
  </w:abstractNum>
  <w:abstractNum w:abstractNumId="9" w15:restartNumberingAfterBreak="0">
    <w:nsid w:val="484A7214"/>
    <w:multiLevelType w:val="hybridMultilevel"/>
    <w:tmpl w:val="C0B0A7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9783F3C"/>
    <w:multiLevelType w:val="hybridMultilevel"/>
    <w:tmpl w:val="A384A8C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F348406">
      <w:start w:val="1"/>
      <w:numFmt w:val="decimal"/>
      <w:lvlText w:val="%4."/>
      <w:lvlJc w:val="left"/>
      <w:pPr>
        <w:ind w:left="4320" w:hanging="360"/>
      </w:pPr>
      <w:rPr>
        <w:color w:val="auto"/>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AE57544"/>
    <w:multiLevelType w:val="hybridMultilevel"/>
    <w:tmpl w:val="3028F82A"/>
    <w:lvl w:ilvl="0" w:tplc="51C6A6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51C6A632">
      <w:start w:val="1"/>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80412A"/>
    <w:multiLevelType w:val="hybridMultilevel"/>
    <w:tmpl w:val="736448A8"/>
    <w:lvl w:ilvl="0" w:tplc="51C6A632">
      <w:start w:val="1"/>
      <w:numFmt w:val="decimal"/>
      <w:lvlText w:val="(%1)"/>
      <w:lvlJc w:val="left"/>
      <w:pPr>
        <w:ind w:left="720" w:hanging="360"/>
      </w:pPr>
      <w:rPr>
        <w:rFonts w:hint="default"/>
      </w:rPr>
    </w:lvl>
    <w:lvl w:ilvl="1" w:tplc="51C6A6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351948"/>
    <w:multiLevelType w:val="multilevel"/>
    <w:tmpl w:val="47DE8044"/>
    <w:styleLink w:val="ProtocolBody"/>
    <w:lvl w:ilvl="0">
      <w:start w:val="1"/>
      <w:numFmt w:val="upperLetter"/>
      <w:lvlText w:val="%1."/>
      <w:lvlJc w:val="left"/>
      <w:pPr>
        <w:tabs>
          <w:tab w:val="num" w:pos="720"/>
        </w:tabs>
        <w:ind w:left="1440" w:hanging="720"/>
      </w:pPr>
      <w:rPr>
        <w:rFonts w:ascii="Times New Roman" w:hAnsi="Times New Roman" w:hint="default"/>
        <w:sz w:val="22"/>
      </w:rPr>
    </w:lvl>
    <w:lvl w:ilvl="1">
      <w:start w:val="1"/>
      <w:numFmt w:val="decimal"/>
      <w:lvlText w:val="%2."/>
      <w:lvlJc w:val="left"/>
      <w:pPr>
        <w:tabs>
          <w:tab w:val="num" w:pos="1440"/>
        </w:tabs>
        <w:ind w:left="2160" w:hanging="720"/>
      </w:pPr>
      <w:rPr>
        <w:rFonts w:hint="default"/>
      </w:rPr>
    </w:lvl>
    <w:lvl w:ilvl="2">
      <w:start w:val="1"/>
      <w:numFmt w:val="lowerLetter"/>
      <w:lvlText w:val="%3)"/>
      <w:lvlJc w:val="left"/>
      <w:pPr>
        <w:tabs>
          <w:tab w:val="num" w:pos="2160"/>
        </w:tabs>
        <w:ind w:left="2880" w:hanging="720"/>
      </w:pPr>
      <w:rPr>
        <w:rFonts w:hint="default"/>
      </w:rPr>
    </w:lvl>
    <w:lvl w:ilvl="3">
      <w:start w:val="1"/>
      <w:numFmt w:val="decimal"/>
      <w:lvlText w:val="(%4)"/>
      <w:lvlJc w:val="left"/>
      <w:pPr>
        <w:tabs>
          <w:tab w:val="num" w:pos="2880"/>
        </w:tabs>
        <w:ind w:left="3600" w:hanging="720"/>
      </w:pPr>
      <w:rPr>
        <w:rFonts w:hint="default"/>
      </w:rPr>
    </w:lvl>
    <w:lvl w:ilvl="4">
      <w:start w:val="1"/>
      <w:numFmt w:val="lowerLetter"/>
      <w:lvlText w:val="(%5)"/>
      <w:lvlJc w:val="left"/>
      <w:pPr>
        <w:tabs>
          <w:tab w:val="num" w:pos="3600"/>
        </w:tabs>
        <w:ind w:left="4320" w:hanging="720"/>
      </w:pPr>
      <w:rPr>
        <w:rFonts w:hint="default"/>
      </w:rPr>
    </w:lvl>
    <w:lvl w:ilvl="5">
      <w:start w:val="1"/>
      <w:numFmt w:val="lowerRoman"/>
      <w:lvlText w:val="(%6)"/>
      <w:lvlJc w:val="left"/>
      <w:pPr>
        <w:tabs>
          <w:tab w:val="num" w:pos="4320"/>
        </w:tabs>
        <w:ind w:left="5040" w:hanging="720"/>
      </w:pPr>
      <w:rPr>
        <w:rFonts w:hint="default"/>
      </w:rPr>
    </w:lvl>
    <w:lvl w:ilvl="6">
      <w:start w:val="1"/>
      <w:numFmt w:val="upperLetter"/>
      <w:lvlText w:val="(%7)"/>
      <w:lvlJc w:val="left"/>
      <w:pPr>
        <w:tabs>
          <w:tab w:val="num" w:pos="5040"/>
        </w:tabs>
        <w:ind w:left="5760" w:hanging="720"/>
      </w:pPr>
      <w:rPr>
        <w:rFonts w:hint="default"/>
      </w:rPr>
    </w:lvl>
    <w:lvl w:ilvl="7">
      <w:start w:val="1"/>
      <w:numFmt w:val="decimal"/>
      <w:lvlText w:val="(%8)"/>
      <w:lvlJc w:val="left"/>
      <w:pPr>
        <w:tabs>
          <w:tab w:val="num" w:pos="5760"/>
        </w:tabs>
        <w:ind w:left="6480" w:hanging="720"/>
      </w:pPr>
      <w:rPr>
        <w:rFonts w:hint="default"/>
      </w:rPr>
    </w:lvl>
    <w:lvl w:ilvl="8">
      <w:start w:val="1"/>
      <w:numFmt w:val="lowerRoman"/>
      <w:lvlText w:val="%9."/>
      <w:lvlJc w:val="left"/>
      <w:pPr>
        <w:ind w:left="7200" w:hanging="720"/>
      </w:pPr>
      <w:rPr>
        <w:rFonts w:hint="default"/>
      </w:rPr>
    </w:lvl>
  </w:abstractNum>
  <w:abstractNum w:abstractNumId="14" w15:restartNumberingAfterBreak="0">
    <w:nsid w:val="5CBB2F5F"/>
    <w:multiLevelType w:val="hybridMultilevel"/>
    <w:tmpl w:val="D40EA856"/>
    <w:lvl w:ilvl="0" w:tplc="51C6A632">
      <w:start w:val="1"/>
      <w:numFmt w:val="decimal"/>
      <w:lvlText w:val="(%1)"/>
      <w:lvlJc w:val="left"/>
      <w:pPr>
        <w:ind w:left="720" w:hanging="360"/>
      </w:pPr>
      <w:rPr>
        <w:rFonts w:hint="default"/>
      </w:rPr>
    </w:lvl>
    <w:lvl w:ilvl="1" w:tplc="7A64BCF2">
      <w:start w:val="1"/>
      <w:numFmt w:val="lowerLetter"/>
      <w:lvlText w:val="%2)"/>
      <w:lvlJc w:val="left"/>
      <w:pPr>
        <w:ind w:left="1800" w:hanging="720"/>
      </w:pPr>
      <w:rPr>
        <w:rFonts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51C6A632">
      <w:start w:val="1"/>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C675A9"/>
    <w:multiLevelType w:val="hybridMultilevel"/>
    <w:tmpl w:val="6B1CB010"/>
    <w:lvl w:ilvl="0" w:tplc="EC62087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6B403CEF"/>
    <w:multiLevelType w:val="multilevel"/>
    <w:tmpl w:val="47DE8044"/>
    <w:numStyleLink w:val="ProtocolBody"/>
  </w:abstractNum>
  <w:abstractNum w:abstractNumId="17" w15:restartNumberingAfterBreak="0">
    <w:nsid w:val="6E092B76"/>
    <w:multiLevelType w:val="hybridMultilevel"/>
    <w:tmpl w:val="0510ADB0"/>
    <w:lvl w:ilvl="0" w:tplc="04090017">
      <w:start w:val="1"/>
      <w:numFmt w:val="lowerLetter"/>
      <w:lvlText w:val="%1)"/>
      <w:lvlJc w:val="left"/>
      <w:pPr>
        <w:ind w:left="2880" w:hanging="360"/>
      </w:pPr>
    </w:lvl>
    <w:lvl w:ilvl="1" w:tplc="04090017">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779D202E"/>
    <w:multiLevelType w:val="hybridMultilevel"/>
    <w:tmpl w:val="8774F5E0"/>
    <w:lvl w:ilvl="0" w:tplc="63926322">
      <w:start w:val="1"/>
      <w:numFmt w:val="lowerLetter"/>
      <w:lvlText w:val="%1)"/>
      <w:lvlJc w:val="left"/>
      <w:pPr>
        <w:ind w:left="2880" w:hanging="720"/>
      </w:pPr>
      <w:rPr>
        <w:rFonts w:hint="default"/>
      </w:rPr>
    </w:lvl>
    <w:lvl w:ilvl="1" w:tplc="527607AE">
      <w:start w:val="1"/>
      <w:numFmt w:val="decimal"/>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7B844005"/>
    <w:multiLevelType w:val="hybridMultilevel"/>
    <w:tmpl w:val="8A3CCAB6"/>
    <w:lvl w:ilvl="0" w:tplc="21A8A450">
      <w:start w:val="1"/>
      <w:numFmt w:val="decimal"/>
      <w:lvlText w:val="%1."/>
      <w:lvlJc w:val="left"/>
      <w:pPr>
        <w:ind w:left="1800" w:hanging="360"/>
      </w:pPr>
      <w:rPr>
        <w:rFonts w:ascii="Times New Roman" w:eastAsia="Times New Roman" w:hAnsi="Times New Roman" w:cs="Times New Roman"/>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D340004"/>
    <w:multiLevelType w:val="hybridMultilevel"/>
    <w:tmpl w:val="38486D28"/>
    <w:lvl w:ilvl="0" w:tplc="A0F2D41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755321271">
    <w:abstractNumId w:val="13"/>
  </w:num>
  <w:num w:numId="2" w16cid:durableId="1435710682">
    <w:abstractNumId w:val="1"/>
  </w:num>
  <w:num w:numId="3" w16cid:durableId="1951014623">
    <w:abstractNumId w:val="18"/>
  </w:num>
  <w:num w:numId="4" w16cid:durableId="82655163">
    <w:abstractNumId w:val="3"/>
  </w:num>
  <w:num w:numId="5" w16cid:durableId="1414006896">
    <w:abstractNumId w:val="0"/>
  </w:num>
  <w:num w:numId="6" w16cid:durableId="1468618787">
    <w:abstractNumId w:val="2"/>
  </w:num>
  <w:num w:numId="7" w16cid:durableId="562369649">
    <w:abstractNumId w:val="20"/>
  </w:num>
  <w:num w:numId="8" w16cid:durableId="1911619799">
    <w:abstractNumId w:val="12"/>
  </w:num>
  <w:num w:numId="9" w16cid:durableId="996106349">
    <w:abstractNumId w:val="19"/>
  </w:num>
  <w:num w:numId="10" w16cid:durableId="139923532">
    <w:abstractNumId w:val="15"/>
  </w:num>
  <w:num w:numId="11" w16cid:durableId="228464072">
    <w:abstractNumId w:val="7"/>
  </w:num>
  <w:num w:numId="12" w16cid:durableId="118381093">
    <w:abstractNumId w:val="9"/>
  </w:num>
  <w:num w:numId="13" w16cid:durableId="2114476170">
    <w:abstractNumId w:val="10"/>
  </w:num>
  <w:num w:numId="14" w16cid:durableId="940992592">
    <w:abstractNumId w:val="5"/>
  </w:num>
  <w:num w:numId="15" w16cid:durableId="1537229388">
    <w:abstractNumId w:val="11"/>
  </w:num>
  <w:num w:numId="16" w16cid:durableId="587271807">
    <w:abstractNumId w:val="4"/>
  </w:num>
  <w:num w:numId="17" w16cid:durableId="1303846810">
    <w:abstractNumId w:val="14"/>
  </w:num>
  <w:num w:numId="18" w16cid:durableId="1183518060">
    <w:abstractNumId w:val="8"/>
  </w:num>
  <w:num w:numId="19" w16cid:durableId="1233151556">
    <w:abstractNumId w:val="17"/>
  </w:num>
  <w:num w:numId="20" w16cid:durableId="1115371956">
    <w:abstractNumId w:val="6"/>
  </w:num>
  <w:num w:numId="21" w16cid:durableId="8995564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FD3"/>
    <w:rsid w:val="00051405"/>
    <w:rsid w:val="00087EE9"/>
    <w:rsid w:val="000972A2"/>
    <w:rsid w:val="000F5E28"/>
    <w:rsid w:val="001367B8"/>
    <w:rsid w:val="00160827"/>
    <w:rsid w:val="00213C86"/>
    <w:rsid w:val="002B7CEA"/>
    <w:rsid w:val="002D45D4"/>
    <w:rsid w:val="00386B6A"/>
    <w:rsid w:val="003C441E"/>
    <w:rsid w:val="00414183"/>
    <w:rsid w:val="0044670F"/>
    <w:rsid w:val="00476227"/>
    <w:rsid w:val="004C3EB2"/>
    <w:rsid w:val="004F18A2"/>
    <w:rsid w:val="00556789"/>
    <w:rsid w:val="00586253"/>
    <w:rsid w:val="005E08ED"/>
    <w:rsid w:val="00690F1F"/>
    <w:rsid w:val="006D32A5"/>
    <w:rsid w:val="007D71B3"/>
    <w:rsid w:val="007E6FB5"/>
    <w:rsid w:val="00861966"/>
    <w:rsid w:val="00891A5A"/>
    <w:rsid w:val="008B593F"/>
    <w:rsid w:val="009D3ABC"/>
    <w:rsid w:val="00AC08DC"/>
    <w:rsid w:val="00AF6281"/>
    <w:rsid w:val="00B30B49"/>
    <w:rsid w:val="00C144C4"/>
    <w:rsid w:val="00C14FD3"/>
    <w:rsid w:val="00C52049"/>
    <w:rsid w:val="00C80673"/>
    <w:rsid w:val="00CE65F2"/>
    <w:rsid w:val="00E025EC"/>
    <w:rsid w:val="00E71274"/>
    <w:rsid w:val="00E92438"/>
    <w:rsid w:val="00EA5960"/>
    <w:rsid w:val="00EC175B"/>
    <w:rsid w:val="00F143C4"/>
    <w:rsid w:val="00F3051B"/>
    <w:rsid w:val="00F35E6F"/>
    <w:rsid w:val="00F4093B"/>
    <w:rsid w:val="00F42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0C888"/>
  <w15:chartTrackingRefBased/>
  <w15:docId w15:val="{0B65D48C-9596-4844-A152-AA35F2EA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F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rotocolBody">
    <w:name w:val="Protocol Body"/>
    <w:uiPriority w:val="99"/>
    <w:rsid w:val="004F18A2"/>
    <w:pPr>
      <w:numPr>
        <w:numId w:val="1"/>
      </w:numPr>
    </w:pPr>
  </w:style>
  <w:style w:type="paragraph" w:styleId="ListParagraph">
    <w:name w:val="List Paragraph"/>
    <w:basedOn w:val="Normal"/>
    <w:uiPriority w:val="34"/>
    <w:qFormat/>
    <w:rsid w:val="00C14FD3"/>
    <w:pPr>
      <w:spacing w:after="200" w:line="276" w:lineRule="auto"/>
      <w:ind w:left="720"/>
    </w:pPr>
    <w:rPr>
      <w:rFonts w:ascii="Calibri" w:hAnsi="Calibri"/>
    </w:rPr>
  </w:style>
  <w:style w:type="paragraph" w:styleId="Header">
    <w:name w:val="header"/>
    <w:basedOn w:val="Normal"/>
    <w:link w:val="HeaderChar"/>
    <w:uiPriority w:val="99"/>
    <w:rsid w:val="000F5E28"/>
    <w:pPr>
      <w:tabs>
        <w:tab w:val="center" w:pos="4320"/>
        <w:tab w:val="right" w:pos="8640"/>
      </w:tabs>
    </w:pPr>
  </w:style>
  <w:style w:type="character" w:customStyle="1" w:styleId="HeaderChar">
    <w:name w:val="Header Char"/>
    <w:basedOn w:val="DefaultParagraphFont"/>
    <w:link w:val="Header"/>
    <w:uiPriority w:val="99"/>
    <w:rsid w:val="000F5E28"/>
    <w:rPr>
      <w:rFonts w:ascii="Times New Roman" w:eastAsia="Times New Roman" w:hAnsi="Times New Roman" w:cs="Times New Roman"/>
      <w:sz w:val="24"/>
      <w:szCs w:val="24"/>
    </w:rPr>
  </w:style>
  <w:style w:type="paragraph" w:styleId="Footer">
    <w:name w:val="footer"/>
    <w:basedOn w:val="Normal"/>
    <w:link w:val="FooterChar"/>
    <w:uiPriority w:val="99"/>
    <w:rsid w:val="000F5E28"/>
    <w:pPr>
      <w:tabs>
        <w:tab w:val="center" w:pos="4320"/>
        <w:tab w:val="right" w:pos="8640"/>
      </w:tabs>
    </w:pPr>
  </w:style>
  <w:style w:type="character" w:customStyle="1" w:styleId="FooterChar">
    <w:name w:val="Footer Char"/>
    <w:basedOn w:val="DefaultParagraphFont"/>
    <w:link w:val="Footer"/>
    <w:uiPriority w:val="99"/>
    <w:rsid w:val="000F5E28"/>
    <w:rPr>
      <w:rFonts w:ascii="Times New Roman" w:eastAsia="Times New Roman" w:hAnsi="Times New Roman" w:cs="Times New Roman"/>
      <w:sz w:val="24"/>
      <w:szCs w:val="24"/>
    </w:rPr>
  </w:style>
  <w:style w:type="paragraph" w:styleId="BalloonText">
    <w:name w:val="Balloon Text"/>
    <w:basedOn w:val="Normal"/>
    <w:link w:val="BalloonTextChar"/>
    <w:semiHidden/>
    <w:rsid w:val="000F5E28"/>
    <w:rPr>
      <w:rFonts w:ascii="Tahoma" w:hAnsi="Tahoma" w:cs="Tahoma"/>
      <w:sz w:val="16"/>
      <w:szCs w:val="16"/>
    </w:rPr>
  </w:style>
  <w:style w:type="character" w:customStyle="1" w:styleId="BalloonTextChar">
    <w:name w:val="Balloon Text Char"/>
    <w:basedOn w:val="DefaultParagraphFont"/>
    <w:link w:val="BalloonText"/>
    <w:semiHidden/>
    <w:rsid w:val="000F5E2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678</Words>
  <Characters>4142</Characters>
  <Application>Microsoft Office Word</Application>
  <DocSecurity>0</DocSecurity>
  <Lines>114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Ben</dc:creator>
  <cp:keywords/>
  <dc:description/>
  <cp:lastModifiedBy>Ben Johnson</cp:lastModifiedBy>
  <cp:revision>2</cp:revision>
  <dcterms:created xsi:type="dcterms:W3CDTF">2026-01-20T21:47:00Z</dcterms:created>
  <dcterms:modified xsi:type="dcterms:W3CDTF">2026-01-20T21:47:00Z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2024-07-30T16:24:20Z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af619251-331d-47b2-a22d-f30a84372b98</vt:lpwstr>
  </property>
  <property fmtid="{D5CDD505-2E9C-101B-9397-08002B2CF9AE}" pid="7" name="MSIP_Label_defa4170-0d19-0005-0004-bc88714345d2_ActionId">
    <vt:lpwstr>9be864bf-7e2e-400c-b4e7-424385598f64</vt:lpwstr>
  </property>
  <property fmtid="{D5CDD505-2E9C-101B-9397-08002B2CF9AE}" pid="8" name="MSIP_Label_defa4170-0d19-0005-0004-bc88714345d2_ContentBits">
    <vt:lpwstr>0</vt:lpwstr>
  </property>
</Properties>
</file>